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cs="宋体"/>
          <w:b w:val="0"/>
          <w:bCs w:val="0"/>
          <w:color w:val="auto"/>
          <w:kern w:val="0"/>
          <w:sz w:val="22"/>
          <w:szCs w:val="22"/>
          <w:shd w:val="clear" w:color="auto" w:fill="FFFFFF"/>
          <w:lang w:val="en-US" w:eastAsia="zh-CN" w:bidi="ar-SA"/>
        </w:rPr>
      </w:pPr>
      <w:r>
        <w:rPr>
          <w:rFonts w:hint="eastAsia" w:ascii="宋体" w:hAnsi="宋体" w:cs="宋体"/>
          <w:b w:val="0"/>
          <w:bCs w:val="0"/>
          <w:color w:val="auto"/>
          <w:kern w:val="0"/>
          <w:sz w:val="22"/>
          <w:szCs w:val="22"/>
          <w:shd w:val="clear" w:color="auto" w:fill="FFFFFF"/>
          <w:lang w:val="en-US" w:eastAsia="zh-CN" w:bidi="ar-SA"/>
        </w:rPr>
        <w:t>附件1</w:t>
      </w:r>
    </w:p>
    <w:p>
      <w:pPr>
        <w:jc w:val="center"/>
        <w:rPr>
          <w:rFonts w:hint="eastAsia" w:ascii="宋体" w:hAnsi="宋体" w:eastAsia="宋体" w:cs="宋体"/>
          <w:b/>
          <w:bCs/>
          <w:color w:val="auto"/>
          <w:kern w:val="0"/>
          <w:sz w:val="32"/>
          <w:szCs w:val="32"/>
          <w:shd w:val="clear" w:color="auto" w:fill="FFFFFF"/>
          <w:lang w:val="en-US" w:eastAsia="zh-CN" w:bidi="ar-SA"/>
        </w:rPr>
      </w:pPr>
      <w:r>
        <w:rPr>
          <w:rFonts w:hint="eastAsia" w:ascii="宋体" w:hAnsi="宋体" w:eastAsia="宋体" w:cs="宋体"/>
          <w:b/>
          <w:bCs/>
          <w:color w:val="auto"/>
          <w:kern w:val="0"/>
          <w:sz w:val="32"/>
          <w:szCs w:val="32"/>
          <w:shd w:val="clear" w:color="auto" w:fill="FFFFFF"/>
          <w:lang w:val="en-US" w:eastAsia="zh-CN" w:bidi="ar-SA"/>
        </w:rPr>
        <w:t>201</w:t>
      </w:r>
      <w:r>
        <w:rPr>
          <w:rFonts w:hint="eastAsia" w:ascii="宋体" w:hAnsi="宋体" w:cs="宋体"/>
          <w:b/>
          <w:bCs/>
          <w:color w:val="auto"/>
          <w:kern w:val="0"/>
          <w:sz w:val="32"/>
          <w:szCs w:val="32"/>
          <w:shd w:val="clear" w:color="auto" w:fill="FFFFFF"/>
          <w:lang w:val="en-US" w:eastAsia="zh-CN" w:bidi="ar-SA"/>
        </w:rPr>
        <w:t>5</w:t>
      </w:r>
      <w:r>
        <w:rPr>
          <w:rFonts w:hint="eastAsia" w:ascii="宋体" w:hAnsi="宋体" w:eastAsia="宋体" w:cs="宋体"/>
          <w:b/>
          <w:bCs/>
          <w:color w:val="auto"/>
          <w:kern w:val="0"/>
          <w:sz w:val="32"/>
          <w:szCs w:val="32"/>
          <w:shd w:val="clear" w:color="auto" w:fill="FFFFFF"/>
          <w:lang w:val="en-US" w:eastAsia="zh-CN" w:bidi="ar-SA"/>
        </w:rPr>
        <w:t>年度立项内蒙古工业大学校级“大学生创新实验计划”项目</w:t>
      </w:r>
    </w:p>
    <w:p>
      <w:pPr>
        <w:jc w:val="center"/>
        <w:rPr>
          <w:rFonts w:hint="eastAsia" w:ascii="宋体" w:hAnsi="宋体" w:cs="宋体"/>
          <w:b/>
          <w:bCs/>
          <w:color w:val="auto"/>
          <w:kern w:val="0"/>
          <w:sz w:val="32"/>
          <w:szCs w:val="32"/>
          <w:shd w:val="clear" w:color="auto" w:fill="FFFFFF"/>
          <w:lang w:val="en-US" w:eastAsia="zh-CN" w:bidi="ar-SA"/>
        </w:rPr>
      </w:pPr>
      <w:bookmarkStart w:id="0" w:name="_GoBack"/>
      <w:bookmarkEnd w:id="0"/>
      <w:r>
        <w:rPr>
          <w:rFonts w:hint="eastAsia" w:ascii="宋体" w:hAnsi="宋体" w:eastAsia="宋体" w:cs="宋体"/>
          <w:b/>
          <w:bCs/>
          <w:color w:val="auto"/>
          <w:kern w:val="0"/>
          <w:sz w:val="32"/>
          <w:szCs w:val="32"/>
          <w:shd w:val="clear" w:color="auto" w:fill="FFFFFF"/>
          <w:lang w:val="en-US" w:eastAsia="zh-CN" w:bidi="ar-SA"/>
        </w:rPr>
        <w:t>中期检查结果</w:t>
      </w:r>
      <w:r>
        <w:rPr>
          <w:rFonts w:hint="eastAsia" w:ascii="宋体" w:hAnsi="宋体" w:cs="宋体"/>
          <w:b/>
          <w:bCs/>
          <w:color w:val="auto"/>
          <w:kern w:val="0"/>
          <w:sz w:val="32"/>
          <w:szCs w:val="32"/>
          <w:shd w:val="clear" w:color="auto" w:fill="FFFFFF"/>
          <w:lang w:val="en-US" w:eastAsia="zh-CN" w:bidi="ar-SA"/>
        </w:rPr>
        <w:t>汇总表</w:t>
      </w:r>
    </w:p>
    <w:tbl>
      <w:tblPr>
        <w:tblStyle w:val="5"/>
        <w:tblpPr w:leftFromText="180" w:rightFromText="180" w:vertAnchor="text" w:horzAnchor="page" w:tblpXSpec="center" w:tblpY="468"/>
        <w:tblOverlap w:val="never"/>
        <w:tblW w:w="991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28"/>
        <w:gridCol w:w="3490"/>
        <w:gridCol w:w="796"/>
        <w:gridCol w:w="1729"/>
        <w:gridCol w:w="858"/>
        <w:gridCol w:w="1040"/>
        <w:gridCol w:w="1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项目编号</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项目名称</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项目负责人</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参加人</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指导</w:t>
            </w:r>
            <w:r>
              <w:rPr>
                <w:rFonts w:hint="eastAsia" w:ascii="宋体" w:hAnsi="宋体" w:eastAsia="宋体" w:cs="宋体"/>
                <w:b/>
                <w:i w:val="0"/>
                <w:color w:val="000000"/>
                <w:kern w:val="0"/>
                <w:sz w:val="21"/>
                <w:szCs w:val="21"/>
                <w:u w:val="none"/>
                <w:lang w:val="en-US" w:eastAsia="zh-CN" w:bidi="ar"/>
              </w:rPr>
              <w:br w:type="textWrapping"/>
            </w:r>
            <w:r>
              <w:rPr>
                <w:rFonts w:hint="eastAsia" w:ascii="宋体" w:hAnsi="宋体" w:eastAsia="宋体" w:cs="宋体"/>
                <w:b/>
                <w:i w:val="0"/>
                <w:color w:val="000000"/>
                <w:kern w:val="0"/>
                <w:sz w:val="21"/>
                <w:szCs w:val="21"/>
                <w:u w:val="none"/>
                <w:lang w:val="en-US" w:eastAsia="zh-CN" w:bidi="ar"/>
              </w:rPr>
              <w:t>教师</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学院</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中期检查</w:t>
            </w:r>
            <w:r>
              <w:rPr>
                <w:rFonts w:hint="eastAsia" w:ascii="宋体" w:hAnsi="宋体" w:eastAsia="宋体" w:cs="宋体"/>
                <w:b/>
                <w:i w:val="0"/>
                <w:color w:val="000000"/>
                <w:kern w:val="0"/>
                <w:sz w:val="21"/>
                <w:szCs w:val="21"/>
                <w:u w:val="none"/>
                <w:lang w:val="en-US" w:eastAsia="zh-CN" w:bidi="ar"/>
              </w:rPr>
              <w:br w:type="textWrapping"/>
            </w:r>
            <w:r>
              <w:rPr>
                <w:rFonts w:hint="eastAsia" w:ascii="宋体" w:hAnsi="宋体" w:eastAsia="宋体" w:cs="宋体"/>
                <w:b/>
                <w:i w:val="0"/>
                <w:color w:val="000000"/>
                <w:kern w:val="0"/>
                <w:sz w:val="21"/>
                <w:szCs w:val="21"/>
                <w:u w:val="none"/>
                <w:lang w:val="en-US" w:eastAsia="zh-CN" w:bidi="ar"/>
              </w:rPr>
              <w:t>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2015001</w:t>
            </w:r>
          </w:p>
        </w:tc>
        <w:tc>
          <w:tcPr>
            <w:tcW w:w="3490" w:type="dxa"/>
            <w:tcBorders>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弹力方程式赛车国际设计锦标赛（A型赛车设计）</w:t>
            </w:r>
          </w:p>
        </w:tc>
        <w:tc>
          <w:tcPr>
            <w:tcW w:w="796" w:type="dxa"/>
            <w:tcBorders>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李佳璐</w:t>
            </w:r>
          </w:p>
        </w:tc>
        <w:tc>
          <w:tcPr>
            <w:tcW w:w="1729" w:type="dxa"/>
            <w:tcBorders>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刘博、梁健</w:t>
            </w:r>
          </w:p>
        </w:tc>
        <w:tc>
          <w:tcPr>
            <w:tcW w:w="858" w:type="dxa"/>
            <w:tcBorders>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赵卫国           刘日</w:t>
            </w:r>
          </w:p>
        </w:tc>
        <w:tc>
          <w:tcPr>
            <w:tcW w:w="1040" w:type="dxa"/>
            <w:tcBorders>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机械学院</w:t>
            </w:r>
          </w:p>
        </w:tc>
        <w:tc>
          <w:tcPr>
            <w:tcW w:w="1072" w:type="dxa"/>
            <w:tcBorders>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2015002</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弹力方程式赛车国际设计锦标赛（B型赛车设计）</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刘蒲瑜</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朱丽珊、张明月</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胡志勇           杨春</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2015003</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图学课程移动互联网APP制作和优化</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安宁</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王洪卫、华磊、向得志、边旭龙</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张玉凤           乌日娜</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2015004</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电商物流小型载运装置设计</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靳月亭</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仇志雄、李中华、连超、景鹏</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巩勇智</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lang w:val="en-US" w:eastAsia="zh-CN" w:bidi="ar"/>
              </w:rPr>
              <w:t>项目终止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6"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2015005</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奶酒酿造成套装置的设计</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都力亚</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李红、哈坦巴特尔</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刘海             萨日娜</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84"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2015006</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桌面熔融沉积型3D打印机设计与制造</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李敏</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张旭辉、王兴龙、孟根套格套、张凯</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张秀芬</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骞绍华</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05"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2015007</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基于STM32单片机的舵机平衡台</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麻小宇</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吴宪宜、王丽洁、刘兴化、刘天春</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乌日图           高晓娟</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6"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2015008</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变参数式《计算机辅助设计》试题的制作方法研究</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杨占宇</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李建辉、温兴婷、李洪波</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薛俊芳</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2015009</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基于视觉的AGV导航系统</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孟根套格套</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杜鹏飞、娜仁呼、常百岁</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毕俊喜</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2"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2015010</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“心情”APP的设计与开发</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宋乐</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高志伟、李凯、路娜、张鑫、陈龙</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马志强</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2015011</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基于嵌入式Linux的远程数据采集终端设计</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杜通</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田晓晓、何心泉、崔园、王鹏</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庄旭菲           王海凤</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2015012</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基于51单片机控制下的智能植株培育系统</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邹逸</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田蕾、陈文丽、倪浩瀚</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孟克其劳</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2015013</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智能蒙古包采光系统</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杜十磊</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田佳奇、肖东辉、曲靖德、孙悦</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吕少中</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2015014</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基于RFID及GSM的智能防盗系统</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石磊鑫</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刘君兰、孙叶、卢进荣</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宋丽丽             吕芳</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2015015</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面向移动终端的智能问卷调查系统</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梁中远</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张鹏、张树林、尹禹化</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许志伟           刘利民</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9"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2015016</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基于WEB和智能移动终端的数据采集查询系统设计</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徐铭贝</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李乐峰、于永强</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李文静            冯永祥</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2015017</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智能化温室大棚的实验平台</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战晓雨</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王文科、燕磊、祝东伟、王晓燕</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韩建峰</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2015018</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基于ARM11的智能果园大棚物联网网关设计</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王光光</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刘冉、徐汝帅、韩哲、那日苏</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黄建伟           纪松波</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9"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2015019</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基于GSM、手机蓝牙、指纹识别的智能家居系统</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雷光耀</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彭叶芳、杨长春、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郭成、米志飞</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辛莉             杨玉兰</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9"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2015020</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基于RFID技术的智能宿舍管家</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王保罗</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冯建民、杭志远、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贺晓楠、赵伟</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张占强           黎玉玲</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2015021</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基于Android的手机签到系统</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任亚平</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贺小红、周杰、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张连鹏、周波</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刘冬梅            董志学</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99"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2015022</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基于单片机的多人计价器设计</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张蒙蒙</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吴萌、毕文情、任婕、苏学文、张征</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王艳荣           褚德欣</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22"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2015023</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乳化燃油应用于中小型运输式发动机可行性实验</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桂航</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宋雅婷、钱伟伟、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李星宇</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刘占锋</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能动学院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lang w:val="en-US" w:eastAsia="zh-CN" w:bidi="ar"/>
              </w:rPr>
              <w:t>项目终止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83"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2015024</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小型风力机离心限速装置的研制</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张家伟</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葛晶伟、张银和、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熊燕、朱正威</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张立茹</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能动学院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3"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2015025</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汽车零部件造型逆向建模及成型实验研究</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韩晓晖</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石经纬、郭苡园、</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李佳璐、韩燕</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吉平</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能动学院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2015026</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呼和浩特城市非点源污染时空分布特征研究</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郑璐</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程金铭、郭阳、王欣兰、左一鸣</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美英             马涛</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能动学院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3"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2015027</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基于太阳能光伏发电的喷灌灌溉一体化技术</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李承书</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康江林、郝剑峰、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徐云凤、郭锐峰</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常泽辉            王亚辉</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能动学院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8"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2015028</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柴油机SCR系统中尿素沉积问题实验研究</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王成成</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曹杰、梁甫、张继云、牟爽</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陈永艳</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能动学院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5"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2015029</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膜-生物反应器处理微污染水源水实验的研究</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柴红</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陈雅清、屈婷婷、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李乐欣</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李春丽</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能动学院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2015030</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ZK60+RE镁合金等温多向锻造及有限元模拟</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杨玉坤</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王昕、陈亚男、武志强、王浩杰、罗军、于智磊</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闫亮明</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材料学院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4"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2015031</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纤维增强熔模铸造型壳的改性研究</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赵泽宇</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李达、宋晓勇</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吕凯</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材料学院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2015032</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利用堆焊工艺开发表面增强合金材料及其磨损性能研究</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胡德日扎那</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敖建民、青格乐图、阿拉坦孙布尔、祝娜</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新巴雅尔</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材料学院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1"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2015033</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合金熔体凝固冷却曲线测试装置研制及可视化铸造基础</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林晓旭</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王文轩、张宇鹏、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贾博</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李峰</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材料学院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33"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2015034</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钙钛矿型Pb基反铁电陶瓷的结构特性研究</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冀耀武</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李禄、丁铂洺、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杨永兵</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胡艳华</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材料学院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2015035</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连铸中间包控流结构及钢液流动状态的研究</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谢荣辉</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徐龙、辛晓飞、冀增、夏智川</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路焱             李杰</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材料学院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2015036</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连铸二冷区铸坏角部感应加热设备结构设计</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叶越</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王科、张明月、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杨桔宝、袁宝哲</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李建超</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材料学院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2015037</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化学工程与工艺实验室用封闭式循环节水装置</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任祖毓</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王朋祥、张龙、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刘可馨</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李强</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化工学院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2015038</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新型环境催化材料TiO2纳米复合材料的制备</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杨福光</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王永、张景新</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董红英</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化工学院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2015039</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洗衣粉中表面活性剂合成新方法研究</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郭午杰</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马文路、张文雅</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杜玉英</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化工学院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2015040</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玉米秸秆发酵制乳酸</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赵雪彤</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邹亿雯、李欣铭、</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盛守文、杨婧怡</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张建斌</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化工学院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2015041</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新型钛金属双酚基配体络合物的合成及其应用研究</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张家宁</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王睿馨、陈卉、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崔慧芳、武超</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王丽英</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化工学院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2015042</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芳香桥联二茂铁功能分子的合成及性质研究</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赵晓光</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鲍丁铭、黄雅鑫、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张嘉星、李盼娥</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解瑞俊</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化工学院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2015043</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尼群地平包合物的制备及其溶出度的改进研究</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王杰</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崔凯、单伟强、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郭晓宇</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洪海龙</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化工学院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2015044</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催化活化CO2合成苯并噻唑酮类衍生物</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王新国</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桑国智、赵玉龙</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竺宁</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化工学院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2015045</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筛选降解纤维素产乙醇高效菌株</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潘丽珍</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薛丽敏、刘娜林、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胡玥</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胡建华</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化工学院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2015046</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纳米银的绿色合成及其催化应用</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王宏涛</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杜丽娟、刘帅、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李世伟、段海波</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王颖             杨柯利</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化工学院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2015047</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废旧玻璃酒瓶在建筑陶瓷构件中的应用</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海江涛</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王叶、王雅娜、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高颖、赵琦</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王宇萍           刘洁</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2015048</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三维技术对既有古建筑的重现研究</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杨洋</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赵强、毕伟、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胡晓云、郝闯</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王卓男           王磊</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2015049</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板式家具在内蒙古工业大学学生宿舍空间中运用研究</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孙小翔</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宋倩、刁玉新、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李亚茹、邹函芳</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莫日根</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2015050</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呼和浩特市公共建筑入口空间节能模拟式研究</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胡萨娜</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王玥、李恩政、荆波</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苏晓明           刘铮</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2015051</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基于虚拟仿真实验室下的生活空间设计研究</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刘润童</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瞿珊珊、刘克文、毕伟</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贾晓浒           董秀明</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2015052</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高校中绿色低能耗建筑构建实验研究</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王洪卫</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华磊、赵智刚、安宁、叶文霞</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马广兴           康晓龙</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土木工程学院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2015053</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壳聚糖/聚合氯化铝复合絮凝剂在处理呼和浩特城市污水中的应用</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邬东</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郝家旺、陈宇欣、王玉颖</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宋蕾</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土木工程学院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2015054</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中小型图书馆节能建设研究</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白雅日图</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董阳阳、赵小雨、邬晨玲、张野</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韩青</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土木工程学院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2015055</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装配式建筑结构抗压抗剪性能检测</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万笑语</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杨仕林、王世良、崔剑</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郝庆莉</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土木工程学院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2015056</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内蒙古农村牧区推行新型社会养老保险制度的激励机制研究</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倪晓圆</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朱雯雯、姚楠、刘岩杰、刘淇</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凤兰             武永胜</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2015057</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乳品供应链销售终端效率问题市场调查研究</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万锦鹏</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李铭博、邹佳星</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刘俊华</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2015058</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呼和浩特市小微企业信用评价研究与调研</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于志敏</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谷海容、姜净、董洋、刘尧</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陈玉霞           王建国</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2015059</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内蒙古地区农村电子商务现状分析及解决方案研究</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于树鹏</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燕鑫、张晓娜</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李昕              李弘</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2015060</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运用“互联网+”组建创客空间，传播校园文化</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杨旺</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吕俊辰、韩雪、王涑、左扬帆</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崔玉英</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lang w:val="en-US" w:eastAsia="zh-CN" w:bidi="ar"/>
              </w:rPr>
              <w:t>项目终止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2015061</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呼市地区电子商务企业保险及保障制度</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张蕊</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张婧、尹志轩</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王秀丽</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2015062</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宿舍监控防盗系统</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王龙飞</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林勇、和立鹏、李伟、高雨桐、周瑞芳</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刘俊华           颜实</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2015063</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太阳能电池驱动光电导航智能移动小车</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陶雪成</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李俊凯、于晨</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刘全龙</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理学院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2015064</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高压静电场对蛋白质的影响</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王艳茹</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陈志超、魏昭</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包斯琴高娃</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理学院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2015065</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新型纸基电阻应变片定位装置</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朱瑞蝶</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马亮、何兴伟</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李磊             周承恩</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理学院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2015066</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光电控制的家庭废水再利用装置设计</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赵贞顺</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吴博、程瑾</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刘闽华</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理学院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2015067</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利用社会工作的方法帮助蒙古族应届高考生建立自助学习机制的实践研究</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萨其日嘎</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王青格乐图、乌云嘎、嘎拉查克乐</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乌云</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人文学院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2015068</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高校农村大学生户口迁移过程引发的土地承包经营权法律问题研究</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王铎</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王聪聪、郭宏宇、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王姝予、孙佳奇</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苏丽娜</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人文学院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2015069</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二次“走西口”背景下人口流动对迁出地的影响-以山西省云兴镇为例</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张彪</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高婷、贺兆峰、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王帅、张超逸</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莫彩蓉</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人文学院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2015070</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生态视角下的蒙古族大学生发展促进研究-以内蒙古工业大学为例</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王亚荣</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娜荷芽、扎登、陈小雨、孟祥至</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方香廷</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人文学院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2015071</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基于动模实验的地方电力系统孤网运行特征分析</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孙青海</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康宁、尹振兴、王旭东、魏选</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徐涛</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电力学院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F81BD"/>
                <w:sz w:val="21"/>
                <w:szCs w:val="21"/>
                <w:u w:val="none"/>
              </w:rPr>
            </w:pPr>
            <w:r>
              <w:rPr>
                <w:rFonts w:hint="eastAsia" w:ascii="宋体" w:hAnsi="宋体" w:eastAsia="宋体" w:cs="宋体"/>
                <w:i w:val="0"/>
                <w:color w:val="4F81BD"/>
                <w:kern w:val="0"/>
                <w:sz w:val="21"/>
                <w:szCs w:val="21"/>
                <w:u w:val="none"/>
                <w:lang w:val="en-US" w:eastAsia="zh-CN" w:bidi="ar"/>
              </w:rPr>
              <w:t>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2015072</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基于动模实验的含风电电力系统孤网运行特征分析</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甄妮</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柴红萌、韩孟霞、</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刘昊然、侯森</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锁连             刘广忱</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电力学院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4F81BD"/>
                <w:sz w:val="21"/>
                <w:szCs w:val="21"/>
                <w:u w:val="none"/>
              </w:rPr>
            </w:pPr>
            <w:r>
              <w:rPr>
                <w:rFonts w:hint="eastAsia" w:ascii="宋体" w:hAnsi="宋体" w:eastAsia="宋体" w:cs="宋体"/>
                <w:i w:val="0"/>
                <w:color w:val="4F81BD"/>
                <w:kern w:val="0"/>
                <w:sz w:val="21"/>
                <w:szCs w:val="21"/>
                <w:u w:val="none"/>
                <w:lang w:val="en-US" w:eastAsia="zh-CN" w:bidi="ar"/>
              </w:rPr>
              <w:t>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2015073</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基于PLC控制的八层电梯系统的设计</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魏江</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王超、孙日辉、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李艳宇、候丽妍</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马然             齐咏生</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电力学院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2015074</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电梯优化运行及监控系统组态设计</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李鹏飞</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郭亚东、宋磊、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王宇通、杨茵茵</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白雪峰</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电力学院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2015075</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PLC与变频器协调控制实验</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史凯元</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候旭、赵敏敏、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王鹏达、周雅萍</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彭伟             刘广忱</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电力学院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2015076</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工频磁场强度测量实验板的研制</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项鹏</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吴涛、于鹏、张雪融</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王红坡           董朝轶</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电力学院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2015077</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UV型丝网印刷油墨的配方设计及性能研究</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段升旺</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薛智、林志榜、魏超</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郅云</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轻纺学院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2015078</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计算机测配色系统的完善及功能开发利用</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李阳</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胡永飞、母情源、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温亚哲、郝志奋</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王晓清            李美真</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轻纺学院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lang w:val="en-US" w:eastAsia="zh-CN" w:bidi="ar"/>
              </w:rPr>
              <w:t>项目终止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2015079</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胡麻粗纤的染色工艺研究及改性</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高婕</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陈向斌、李哲、</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樊国强</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崔景东</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轻纺学院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2015080</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内蒙古大学生网购习惯数据调研分析实验</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许少博</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卫捷、马程远、孙洋</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卢金钟</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国际商学院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2015081</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内蒙古农村电子商务发展创新实验项目</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殷梅香</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赵翊辰、杨荣荣、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狄冬</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张昭俊</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国际商学院</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2015082</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多用途六轴飞行器</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周健</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张怀、张迪</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李林喜</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工程训练中心</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jc w:val="center"/>
        </w:trPr>
        <w:tc>
          <w:tcPr>
            <w:tcW w:w="928"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2015083</w:t>
            </w:r>
          </w:p>
        </w:tc>
        <w:tc>
          <w:tcPr>
            <w:tcW w:w="349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小型陆地全方位移动侦查平台及其控制</w:t>
            </w:r>
          </w:p>
        </w:tc>
        <w:tc>
          <w:tcPr>
            <w:tcW w:w="79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毛起佳</w:t>
            </w:r>
          </w:p>
        </w:tc>
        <w:tc>
          <w:tcPr>
            <w:tcW w:w="1729"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陈立满、李继南、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窦博</w:t>
            </w:r>
          </w:p>
        </w:tc>
        <w:tc>
          <w:tcPr>
            <w:tcW w:w="858"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洪志敏           贾翠玲</w:t>
            </w:r>
          </w:p>
        </w:tc>
        <w:tc>
          <w:tcPr>
            <w:tcW w:w="104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工程训练中心</w:t>
            </w:r>
          </w:p>
        </w:tc>
        <w:tc>
          <w:tcPr>
            <w:tcW w:w="1072" w:type="dxa"/>
            <w:tcBorders>
              <w:top w:val="dotted"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28" w:type="dxa"/>
            <w:tcBorders>
              <w:top w:val="dotted" w:color="000000" w:sz="4" w:space="0"/>
              <w:left w:val="single" w:color="000000" w:sz="4" w:space="0"/>
              <w:bottom w:val="single"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2015084</w:t>
            </w:r>
          </w:p>
        </w:tc>
        <w:tc>
          <w:tcPr>
            <w:tcW w:w="3490" w:type="dxa"/>
            <w:tcBorders>
              <w:top w:val="dotted" w:color="000000" w:sz="4" w:space="0"/>
              <w:left w:val="dotted" w:color="000000" w:sz="4" w:space="0"/>
              <w:bottom w:val="single"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基于摄像头和GPS的自导航小车</w:t>
            </w:r>
          </w:p>
        </w:tc>
        <w:tc>
          <w:tcPr>
            <w:tcW w:w="796" w:type="dxa"/>
            <w:tcBorders>
              <w:top w:val="dotted" w:color="000000" w:sz="4" w:space="0"/>
              <w:left w:val="dotted" w:color="000000" w:sz="4" w:space="0"/>
              <w:bottom w:val="single"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刘俊</w:t>
            </w:r>
          </w:p>
        </w:tc>
        <w:tc>
          <w:tcPr>
            <w:tcW w:w="1729" w:type="dxa"/>
            <w:tcBorders>
              <w:top w:val="dotted" w:color="000000" w:sz="4" w:space="0"/>
              <w:left w:val="dotted" w:color="000000" w:sz="4" w:space="0"/>
              <w:bottom w:val="single" w:color="000000" w:sz="4" w:space="0"/>
              <w:right w:val="dotted"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王兴龙、李敏、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李瑞成、袁琼艳</w:t>
            </w:r>
          </w:p>
        </w:tc>
        <w:tc>
          <w:tcPr>
            <w:tcW w:w="858" w:type="dxa"/>
            <w:tcBorders>
              <w:top w:val="dotted" w:color="000000" w:sz="4" w:space="0"/>
              <w:left w:val="dotted" w:color="000000" w:sz="4" w:space="0"/>
              <w:bottom w:val="single"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刘长增           刘海亮</w:t>
            </w:r>
          </w:p>
        </w:tc>
        <w:tc>
          <w:tcPr>
            <w:tcW w:w="1040" w:type="dxa"/>
            <w:tcBorders>
              <w:top w:val="dotted" w:color="000000" w:sz="4" w:space="0"/>
              <w:left w:val="dotted" w:color="000000" w:sz="4" w:space="0"/>
              <w:bottom w:val="single"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工程训练中心</w:t>
            </w:r>
          </w:p>
        </w:tc>
        <w:tc>
          <w:tcPr>
            <w:tcW w:w="1072" w:type="dxa"/>
            <w:tcBorders>
              <w:top w:val="dotted" w:color="000000" w:sz="4" w:space="0"/>
              <w:left w:val="dotted"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w:t>
            </w:r>
          </w:p>
        </w:tc>
      </w:tr>
    </w:tbl>
    <w:p>
      <w:pPr>
        <w:jc w:val="center"/>
        <w:rPr>
          <w:rFonts w:hint="eastAsia" w:ascii="宋体" w:hAnsi="宋体" w:cs="宋体"/>
          <w:b/>
          <w:bCs/>
          <w:color w:val="auto"/>
          <w:kern w:val="0"/>
          <w:sz w:val="32"/>
          <w:szCs w:val="32"/>
          <w:shd w:val="clear" w:color="auto" w:fill="FFFFFF"/>
          <w:lang w:val="en-US" w:eastAsia="zh-CN" w:bidi="ar-SA"/>
        </w:rPr>
      </w:pPr>
    </w:p>
    <w:p>
      <w:pPr>
        <w:jc w:val="center"/>
        <w:rPr>
          <w:rFonts w:hint="eastAsia" w:ascii="宋体" w:hAnsi="宋体" w:cs="宋体"/>
          <w:b/>
          <w:bCs/>
          <w:color w:val="auto"/>
          <w:kern w:val="0"/>
          <w:sz w:val="32"/>
          <w:szCs w:val="32"/>
          <w:shd w:val="clear" w:color="auto" w:fill="FFFFFF"/>
          <w:lang w:val="en-US" w:eastAsia="zh-CN" w:bidi="ar-SA"/>
        </w:rPr>
      </w:pPr>
    </w:p>
    <w:sectPr>
      <w:footerReference r:id="rId3" w:type="default"/>
      <w:pgSz w:w="11906" w:h="16838"/>
      <w:pgMar w:top="1440" w:right="1077" w:bottom="1440" w:left="107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A05B2"/>
    <w:rsid w:val="21391FC1"/>
    <w:rsid w:val="543728B1"/>
    <w:rsid w:val="73903DC9"/>
    <w:rsid w:val="742A05B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2017-03-03T07:28:00Z</dcterms:created>
  <dc:creator>Administrator</dc:creator>
  <lastModifiedBy>Administrator</lastModifiedBy>
  <dcterms:modified xsi:type="dcterms:W3CDTF">2017-03-08T03:47:28Z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