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B39" w:rsidRPr="00544E87" w:rsidRDefault="00D92B39" w:rsidP="00C73841">
      <w:pPr>
        <w:spacing w:afterLines="100" w:after="312" w:line="560" w:lineRule="exact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2019年自治区高等学校教坛新秀</w:t>
      </w:r>
      <w:r w:rsidRPr="00544E87">
        <w:rPr>
          <w:rFonts w:ascii="方正小标宋简体" w:eastAsia="方正小标宋简体" w:hint="eastAsia"/>
          <w:sz w:val="32"/>
          <w:szCs w:val="32"/>
        </w:rPr>
        <w:t>评选指标体系（本科）</w:t>
      </w:r>
      <w:bookmarkStart w:id="0" w:name="_GoBack"/>
      <w:bookmarkEnd w:id="0"/>
    </w:p>
    <w:tbl>
      <w:tblPr>
        <w:tblW w:w="5389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095"/>
        <w:gridCol w:w="759"/>
        <w:gridCol w:w="6431"/>
      </w:tblGrid>
      <w:tr w:rsidR="00D92B39" w:rsidRPr="00AC7B9F" w:rsidTr="00B47628">
        <w:trPr>
          <w:trHeight w:val="440"/>
        </w:trPr>
        <w:tc>
          <w:tcPr>
            <w:tcW w:w="10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39" w:rsidRPr="00AC7B9F" w:rsidRDefault="00D92B39" w:rsidP="00B47628">
            <w:pPr>
              <w:spacing w:beforeLines="50" w:before="156" w:line="400" w:lineRule="exact"/>
              <w:jc w:val="center"/>
              <w:rPr>
                <w:rFonts w:ascii="仿宋_GB2312" w:eastAsia="仿宋_GB2312" w:hAnsi="宋体"/>
                <w:b/>
                <w:szCs w:val="28"/>
              </w:rPr>
            </w:pPr>
            <w:r w:rsidRPr="00AC7B9F">
              <w:rPr>
                <w:rFonts w:ascii="仿宋_GB2312" w:eastAsia="仿宋_GB2312" w:hAnsi="宋体" w:hint="eastAsia"/>
                <w:b/>
                <w:szCs w:val="28"/>
              </w:rPr>
              <w:t>评选项目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39" w:rsidRPr="00AC7B9F" w:rsidRDefault="00D92B39" w:rsidP="00B47628">
            <w:pPr>
              <w:spacing w:beforeLines="50" w:before="156" w:line="400" w:lineRule="exact"/>
              <w:jc w:val="center"/>
              <w:rPr>
                <w:rFonts w:ascii="仿宋_GB2312" w:eastAsia="仿宋_GB2312" w:hAnsi="宋体"/>
                <w:b/>
                <w:szCs w:val="28"/>
              </w:rPr>
            </w:pPr>
            <w:r w:rsidRPr="00AC7B9F">
              <w:rPr>
                <w:rFonts w:ascii="仿宋_GB2312" w:eastAsia="仿宋_GB2312" w:hAnsi="宋体" w:hint="eastAsia"/>
                <w:b/>
                <w:szCs w:val="28"/>
              </w:rPr>
              <w:t>分值</w:t>
            </w:r>
          </w:p>
        </w:tc>
        <w:tc>
          <w:tcPr>
            <w:tcW w:w="3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39" w:rsidRPr="00AC7B9F" w:rsidRDefault="00D92B39" w:rsidP="00B47628">
            <w:pPr>
              <w:spacing w:beforeLines="50" w:before="156" w:line="400" w:lineRule="exact"/>
              <w:jc w:val="center"/>
              <w:rPr>
                <w:rFonts w:ascii="仿宋_GB2312" w:eastAsia="仿宋_GB2312" w:hAnsi="宋体"/>
                <w:b/>
              </w:rPr>
            </w:pPr>
            <w:r w:rsidRPr="00AC7B9F">
              <w:rPr>
                <w:rFonts w:ascii="仿宋_GB2312" w:eastAsia="仿宋_GB2312" w:hAnsi="宋体" w:hint="eastAsia"/>
                <w:b/>
              </w:rPr>
              <w:t>评选内容</w:t>
            </w:r>
          </w:p>
        </w:tc>
      </w:tr>
      <w:tr w:rsidR="00D92B39" w:rsidRPr="00AC7B9F" w:rsidTr="00B47628">
        <w:trPr>
          <w:trHeight w:val="440"/>
        </w:trPr>
        <w:tc>
          <w:tcPr>
            <w:tcW w:w="10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B39" w:rsidRPr="00AC7B9F" w:rsidRDefault="00D92B39" w:rsidP="00B47628">
            <w:pPr>
              <w:widowControl/>
              <w:spacing w:line="400" w:lineRule="exact"/>
              <w:jc w:val="left"/>
              <w:rPr>
                <w:rFonts w:ascii="仿宋_GB2312" w:eastAsia="仿宋_GB2312" w:hAnsi="宋体"/>
                <w:szCs w:val="28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B39" w:rsidRPr="00AC7B9F" w:rsidRDefault="00D92B39" w:rsidP="00B47628">
            <w:pPr>
              <w:widowControl/>
              <w:spacing w:line="400" w:lineRule="exact"/>
              <w:jc w:val="left"/>
              <w:rPr>
                <w:rFonts w:ascii="仿宋_GB2312" w:eastAsia="仿宋_GB2312" w:hAnsi="宋体"/>
                <w:szCs w:val="28"/>
              </w:rPr>
            </w:pPr>
          </w:p>
        </w:tc>
        <w:tc>
          <w:tcPr>
            <w:tcW w:w="3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B39" w:rsidRPr="00AC7B9F" w:rsidRDefault="00D92B39" w:rsidP="00B47628">
            <w:pPr>
              <w:widowControl/>
              <w:spacing w:line="400" w:lineRule="exact"/>
              <w:jc w:val="left"/>
              <w:rPr>
                <w:rFonts w:ascii="仿宋_GB2312" w:eastAsia="仿宋_GB2312" w:hAnsi="宋体"/>
                <w:szCs w:val="28"/>
              </w:rPr>
            </w:pPr>
          </w:p>
        </w:tc>
      </w:tr>
      <w:tr w:rsidR="00D92B39" w:rsidRPr="00AC7B9F" w:rsidTr="00B47628">
        <w:trPr>
          <w:trHeight w:val="227"/>
        </w:trPr>
        <w:tc>
          <w:tcPr>
            <w:tcW w:w="10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B39" w:rsidRPr="00AC7B9F" w:rsidRDefault="00D92B39" w:rsidP="00B47628">
            <w:pPr>
              <w:spacing w:beforeLines="50" w:before="156" w:line="400" w:lineRule="exact"/>
              <w:rPr>
                <w:rFonts w:ascii="仿宋_GB2312" w:eastAsia="仿宋_GB2312" w:hAnsi="宋体"/>
                <w:b/>
                <w:szCs w:val="28"/>
              </w:rPr>
            </w:pPr>
            <w:r w:rsidRPr="00AC7B9F">
              <w:rPr>
                <w:rFonts w:ascii="仿宋_GB2312" w:eastAsia="仿宋_GB2312" w:hAnsi="宋体" w:hint="eastAsia"/>
                <w:b/>
                <w:szCs w:val="28"/>
              </w:rPr>
              <w:t>1．</w:t>
            </w:r>
            <w:r>
              <w:rPr>
                <w:rFonts w:ascii="仿宋_GB2312" w:eastAsia="仿宋_GB2312" w:hAnsi="宋体" w:hint="eastAsia"/>
                <w:b/>
                <w:szCs w:val="28"/>
              </w:rPr>
              <w:t>师德师风与教学经历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B39" w:rsidRPr="00BD4928" w:rsidRDefault="00D92B39" w:rsidP="00B47628">
            <w:pPr>
              <w:spacing w:beforeLines="50" w:before="156" w:line="400" w:lineRule="exact"/>
              <w:jc w:val="center"/>
              <w:rPr>
                <w:rFonts w:ascii="仿宋_GB2312" w:eastAsia="仿宋_GB2312" w:hAnsi="宋体"/>
                <w:szCs w:val="28"/>
              </w:rPr>
            </w:pPr>
            <w:r w:rsidRPr="00BD4928">
              <w:rPr>
                <w:rFonts w:ascii="仿宋_GB2312" w:eastAsia="仿宋_GB2312" w:hAnsi="宋体" w:hint="eastAsia"/>
                <w:szCs w:val="28"/>
              </w:rPr>
              <w:t>10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B39" w:rsidRPr="00AC7B9F" w:rsidRDefault="00D92B39" w:rsidP="00B47628">
            <w:pPr>
              <w:spacing w:beforeLines="50" w:before="156" w:line="400" w:lineRule="exact"/>
              <w:rPr>
                <w:rFonts w:ascii="仿宋_GB2312" w:eastAsia="仿宋_GB2312" w:hAnsi="宋体"/>
                <w:szCs w:val="28"/>
              </w:rPr>
            </w:pPr>
            <w:r w:rsidRPr="00AC7B9F">
              <w:rPr>
                <w:rFonts w:ascii="仿宋_GB2312" w:eastAsia="仿宋_GB2312" w:hAnsi="宋体" w:hint="eastAsia"/>
                <w:szCs w:val="28"/>
              </w:rPr>
              <w:t>政治立场坚定，师德高尚；事业心强，富有创新协作精神；治学严谨，教风端正，诚信育人，为人师表。</w:t>
            </w:r>
            <w:r>
              <w:rPr>
                <w:rFonts w:ascii="仿宋_GB2312" w:eastAsia="仿宋_GB2312" w:hAnsi="宋体" w:hint="eastAsia"/>
                <w:szCs w:val="28"/>
              </w:rPr>
              <w:t>具有3年及以上教学经历，受聘为讲师及以上专业技术职务，40周岁以下。</w:t>
            </w:r>
          </w:p>
        </w:tc>
      </w:tr>
      <w:tr w:rsidR="00D92B39" w:rsidRPr="00AC7B9F" w:rsidTr="00B47628">
        <w:trPr>
          <w:trHeight w:val="227"/>
        </w:trPr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B39" w:rsidRPr="00AC7B9F" w:rsidRDefault="00D92B39" w:rsidP="00D92B39">
            <w:pPr>
              <w:spacing w:beforeLines="50" w:before="156" w:line="400" w:lineRule="exact"/>
              <w:ind w:firstLineChars="100" w:firstLine="211"/>
              <w:rPr>
                <w:rFonts w:ascii="仿宋_GB2312" w:eastAsia="仿宋_GB2312" w:hAnsi="宋体"/>
                <w:b/>
                <w:szCs w:val="28"/>
              </w:rPr>
            </w:pPr>
            <w:r w:rsidRPr="00AC7B9F">
              <w:rPr>
                <w:rFonts w:ascii="仿宋_GB2312" w:eastAsia="仿宋_GB2312" w:hAnsi="宋体" w:hint="eastAsia"/>
                <w:b/>
                <w:szCs w:val="28"/>
              </w:rPr>
              <w:t>2．授课情况与教学水平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B39" w:rsidRPr="00AC7B9F" w:rsidRDefault="00D92B39" w:rsidP="00B47628">
            <w:pPr>
              <w:spacing w:beforeLines="50" w:before="156" w:line="400" w:lineRule="exact"/>
              <w:rPr>
                <w:rFonts w:ascii="仿宋_GB2312" w:eastAsia="仿宋_GB2312" w:hAnsi="宋体"/>
                <w:b/>
                <w:bCs/>
              </w:rPr>
            </w:pPr>
            <w:r w:rsidRPr="00AC7B9F">
              <w:rPr>
                <w:rFonts w:ascii="仿宋_GB2312" w:eastAsia="仿宋_GB2312" w:hAnsi="宋体" w:hint="eastAsia"/>
                <w:b/>
                <w:bCs/>
              </w:rPr>
              <w:t>授课情况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B39" w:rsidRPr="00BD4928" w:rsidRDefault="00D92B39" w:rsidP="00B47628">
            <w:pPr>
              <w:spacing w:beforeLines="50" w:before="156" w:line="400" w:lineRule="exact"/>
              <w:jc w:val="center"/>
              <w:rPr>
                <w:rFonts w:ascii="仿宋_GB2312" w:eastAsia="仿宋_GB2312" w:hAnsi="宋体"/>
                <w:szCs w:val="28"/>
              </w:rPr>
            </w:pPr>
            <w:r w:rsidRPr="00BD4928">
              <w:rPr>
                <w:rFonts w:ascii="仿宋_GB2312" w:eastAsia="仿宋_GB2312" w:hAnsi="宋体" w:hint="eastAsia"/>
                <w:szCs w:val="28"/>
              </w:rPr>
              <w:t>10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B39" w:rsidRPr="00AC7B9F" w:rsidRDefault="00D92B39" w:rsidP="00B47628">
            <w:pPr>
              <w:spacing w:beforeLines="50" w:before="156" w:line="400" w:lineRule="exact"/>
              <w:rPr>
                <w:rFonts w:ascii="仿宋_GB2312" w:eastAsia="仿宋_GB2312" w:hAnsi="宋体"/>
                <w:szCs w:val="28"/>
              </w:rPr>
            </w:pPr>
            <w:r w:rsidRPr="00AC7B9F">
              <w:rPr>
                <w:rFonts w:ascii="仿宋_GB2312" w:eastAsia="仿宋_GB2312" w:hAnsi="宋体" w:hint="eastAsia"/>
                <w:szCs w:val="28"/>
              </w:rPr>
              <w:t>长期承担本科教学任务，</w:t>
            </w:r>
            <w:r w:rsidRPr="00DB45BA">
              <w:rPr>
                <w:rFonts w:ascii="仿宋_GB2312" w:eastAsia="仿宋_GB2312" w:hAnsi="宋体" w:hint="eastAsia"/>
                <w:szCs w:val="28"/>
              </w:rPr>
              <w:t>连续</w:t>
            </w:r>
            <w:r>
              <w:rPr>
                <w:rFonts w:ascii="仿宋_GB2312" w:eastAsia="仿宋_GB2312" w:hAnsi="宋体" w:hint="eastAsia"/>
                <w:szCs w:val="28"/>
              </w:rPr>
              <w:t>3</w:t>
            </w:r>
            <w:r w:rsidRPr="00DB45BA">
              <w:rPr>
                <w:rFonts w:ascii="仿宋_GB2312" w:eastAsia="仿宋_GB2312" w:hAnsi="宋体" w:hint="eastAsia"/>
                <w:szCs w:val="28"/>
              </w:rPr>
              <w:t>年以上承担全日制普通本科、高职高专学生的基础课、专业基础课或量大面广的专业课</w:t>
            </w:r>
            <w:r>
              <w:rPr>
                <w:rFonts w:ascii="仿宋_GB2312" w:eastAsia="仿宋_GB2312" w:hAnsi="宋体" w:hint="eastAsia"/>
                <w:szCs w:val="28"/>
              </w:rPr>
              <w:t>教学任务。</w:t>
            </w:r>
            <w:r w:rsidRPr="00AC7B9F">
              <w:rPr>
                <w:rFonts w:ascii="仿宋_GB2312" w:eastAsia="仿宋_GB2312" w:hAnsi="宋体" w:hint="eastAsia"/>
                <w:szCs w:val="28"/>
              </w:rPr>
              <w:t xml:space="preserve"> </w:t>
            </w:r>
          </w:p>
        </w:tc>
      </w:tr>
      <w:tr w:rsidR="00D92B39" w:rsidRPr="00AC7B9F" w:rsidTr="00B47628">
        <w:trPr>
          <w:trHeight w:val="227"/>
        </w:trPr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B39" w:rsidRPr="00AC7B9F" w:rsidRDefault="00D92B39" w:rsidP="00B47628">
            <w:pPr>
              <w:widowControl/>
              <w:spacing w:line="400" w:lineRule="exact"/>
              <w:jc w:val="left"/>
              <w:rPr>
                <w:rFonts w:ascii="仿宋_GB2312" w:eastAsia="仿宋_GB2312" w:hAnsi="宋体"/>
                <w:b/>
                <w:szCs w:val="28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B39" w:rsidRPr="00AC7B9F" w:rsidRDefault="00D92B39" w:rsidP="00B47628">
            <w:pPr>
              <w:spacing w:beforeLines="50" w:before="156" w:line="400" w:lineRule="exact"/>
              <w:rPr>
                <w:rFonts w:ascii="仿宋_GB2312" w:eastAsia="仿宋_GB2312" w:hAnsi="宋体"/>
                <w:b/>
                <w:szCs w:val="28"/>
              </w:rPr>
            </w:pPr>
            <w:r w:rsidRPr="00AC7B9F">
              <w:rPr>
                <w:rFonts w:ascii="仿宋_GB2312" w:eastAsia="仿宋_GB2312" w:hAnsi="宋体" w:hint="eastAsia"/>
                <w:b/>
                <w:szCs w:val="28"/>
              </w:rPr>
              <w:t>教</w:t>
            </w:r>
            <w:r>
              <w:rPr>
                <w:rFonts w:ascii="仿宋_GB2312" w:eastAsia="仿宋_GB2312" w:hAnsi="宋体" w:hint="eastAsia"/>
                <w:b/>
                <w:szCs w:val="28"/>
              </w:rPr>
              <w:t>育</w:t>
            </w:r>
            <w:r w:rsidRPr="00AC7B9F">
              <w:rPr>
                <w:rFonts w:ascii="仿宋_GB2312" w:eastAsia="仿宋_GB2312" w:hAnsi="宋体" w:hint="eastAsia"/>
                <w:b/>
                <w:szCs w:val="28"/>
              </w:rPr>
              <w:t>思想与</w:t>
            </w:r>
            <w:r>
              <w:rPr>
                <w:rFonts w:ascii="仿宋_GB2312" w:eastAsia="仿宋_GB2312" w:hAnsi="宋体" w:hint="eastAsia"/>
                <w:b/>
                <w:szCs w:val="28"/>
              </w:rPr>
              <w:t>教学</w:t>
            </w:r>
            <w:r w:rsidRPr="00AC7B9F">
              <w:rPr>
                <w:rFonts w:ascii="仿宋_GB2312" w:eastAsia="仿宋_GB2312" w:hAnsi="宋体" w:hint="eastAsia"/>
                <w:b/>
                <w:szCs w:val="28"/>
              </w:rPr>
              <w:t>内容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B39" w:rsidRPr="00BD4928" w:rsidRDefault="00D92B39" w:rsidP="00B47628">
            <w:pPr>
              <w:spacing w:beforeLines="50" w:before="156" w:line="400" w:lineRule="exact"/>
              <w:jc w:val="center"/>
              <w:rPr>
                <w:rFonts w:ascii="仿宋_GB2312" w:eastAsia="仿宋_GB2312" w:hAnsi="宋体"/>
                <w:szCs w:val="28"/>
              </w:rPr>
            </w:pPr>
            <w:r w:rsidRPr="00BD4928">
              <w:rPr>
                <w:rFonts w:ascii="仿宋_GB2312" w:eastAsia="仿宋_GB2312" w:hAnsi="宋体" w:hint="eastAsia"/>
                <w:szCs w:val="28"/>
              </w:rPr>
              <w:t>10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B39" w:rsidRPr="00AC7B9F" w:rsidRDefault="00D92B39" w:rsidP="00B47628">
            <w:pPr>
              <w:spacing w:beforeLines="50" w:before="156" w:line="400" w:lineRule="exact"/>
              <w:rPr>
                <w:rFonts w:ascii="仿宋_GB2312" w:eastAsia="仿宋_GB2312" w:hAnsi="宋体"/>
                <w:szCs w:val="28"/>
              </w:rPr>
            </w:pPr>
            <w:r w:rsidRPr="00AC7B9F">
              <w:rPr>
                <w:rFonts w:ascii="仿宋_GB2312" w:eastAsia="仿宋_GB2312" w:hint="eastAsia"/>
                <w:bCs/>
              </w:rPr>
              <w:t>教</w:t>
            </w:r>
            <w:r>
              <w:rPr>
                <w:rFonts w:ascii="仿宋_GB2312" w:eastAsia="仿宋_GB2312" w:hint="eastAsia"/>
                <w:bCs/>
              </w:rPr>
              <w:t>育</w:t>
            </w:r>
            <w:r w:rsidRPr="00AC7B9F">
              <w:rPr>
                <w:rFonts w:ascii="仿宋_GB2312" w:eastAsia="仿宋_GB2312" w:hint="eastAsia"/>
                <w:bCs/>
              </w:rPr>
              <w:t>思想先进，符合时代要求；</w:t>
            </w:r>
            <w:r w:rsidRPr="00AC7B9F">
              <w:rPr>
                <w:rFonts w:ascii="仿宋_GB2312" w:eastAsia="仿宋_GB2312" w:hAnsi="宋体" w:hint="eastAsia"/>
                <w:szCs w:val="28"/>
              </w:rPr>
              <w:t>课程内容安排合理，条理性强，符合认知规律；</w:t>
            </w:r>
            <w:r w:rsidRPr="00AC7B9F">
              <w:rPr>
                <w:rFonts w:ascii="仿宋_GB2312" w:eastAsia="仿宋_GB2312" w:hint="eastAsia"/>
              </w:rPr>
              <w:t>能及时把国内外教改成果以及学科最新发展成果引入教学；教学内容理论联系实际，注重学生综合素质和能力培养。</w:t>
            </w:r>
          </w:p>
        </w:tc>
      </w:tr>
      <w:tr w:rsidR="00D92B39" w:rsidRPr="00AC7B9F" w:rsidTr="00B47628">
        <w:trPr>
          <w:trHeight w:val="227"/>
        </w:trPr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B39" w:rsidRPr="00AC7B9F" w:rsidRDefault="00D92B39" w:rsidP="00B47628">
            <w:pPr>
              <w:widowControl/>
              <w:spacing w:line="400" w:lineRule="exact"/>
              <w:jc w:val="left"/>
              <w:rPr>
                <w:rFonts w:ascii="仿宋_GB2312" w:eastAsia="仿宋_GB2312" w:hAnsi="宋体"/>
                <w:b/>
                <w:szCs w:val="28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B39" w:rsidRPr="00AC7B9F" w:rsidRDefault="00D92B39" w:rsidP="00B47628">
            <w:pPr>
              <w:spacing w:beforeLines="50" w:before="156" w:line="400" w:lineRule="exact"/>
              <w:rPr>
                <w:rFonts w:ascii="仿宋_GB2312" w:eastAsia="仿宋_GB2312" w:hAnsi="宋体"/>
                <w:b/>
                <w:szCs w:val="28"/>
              </w:rPr>
            </w:pPr>
            <w:r w:rsidRPr="00AC7B9F">
              <w:rPr>
                <w:rFonts w:ascii="仿宋_GB2312" w:eastAsia="仿宋_GB2312" w:hAnsi="宋体" w:hint="eastAsia"/>
                <w:b/>
                <w:szCs w:val="28"/>
              </w:rPr>
              <w:t>教学艺术与方法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B39" w:rsidRPr="00BD4928" w:rsidRDefault="00D92B39" w:rsidP="00B47628">
            <w:pPr>
              <w:spacing w:beforeLines="50" w:before="156" w:line="400" w:lineRule="exact"/>
              <w:jc w:val="center"/>
              <w:rPr>
                <w:rFonts w:ascii="仿宋_GB2312" w:eastAsia="仿宋_GB2312" w:hAnsi="宋体"/>
                <w:szCs w:val="28"/>
              </w:rPr>
            </w:pPr>
            <w:r w:rsidRPr="00BD4928">
              <w:rPr>
                <w:rFonts w:ascii="仿宋_GB2312" w:eastAsia="仿宋_GB2312" w:hAnsi="宋体" w:hint="eastAsia"/>
                <w:szCs w:val="28"/>
              </w:rPr>
              <w:t>15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B39" w:rsidRPr="00AC7B9F" w:rsidRDefault="00D92B39" w:rsidP="00B47628">
            <w:pPr>
              <w:spacing w:beforeLines="50" w:before="156" w:line="400" w:lineRule="exact"/>
              <w:rPr>
                <w:rFonts w:ascii="仿宋_GB2312" w:eastAsia="仿宋_GB2312" w:hAnsi="宋体"/>
                <w:szCs w:val="28"/>
              </w:rPr>
            </w:pPr>
            <w:r w:rsidRPr="00AC7B9F">
              <w:rPr>
                <w:rFonts w:ascii="仿宋_GB2312" w:eastAsia="仿宋_GB2312" w:hAnsi="宋体" w:hint="eastAsia"/>
                <w:szCs w:val="28"/>
              </w:rPr>
              <w:t>因材施教，方法灵活；课程讲授能激发学生的学习兴趣，促进学生积极思维和调动学生潜在的能力；积极开展教学法研究与应用，</w:t>
            </w:r>
            <w:r>
              <w:rPr>
                <w:rFonts w:ascii="仿宋_GB2312" w:eastAsia="仿宋_GB2312" w:hAnsi="宋体" w:hint="eastAsia"/>
                <w:szCs w:val="28"/>
              </w:rPr>
              <w:t>科学、合理、有效使用现代教育技术，效果良好，</w:t>
            </w:r>
            <w:r w:rsidRPr="00AC7B9F">
              <w:rPr>
                <w:rFonts w:ascii="仿宋_GB2312" w:eastAsia="仿宋_GB2312" w:hAnsi="宋体" w:hint="eastAsia"/>
                <w:szCs w:val="28"/>
              </w:rPr>
              <w:t>注重引导学生自主学习。</w:t>
            </w:r>
          </w:p>
        </w:tc>
      </w:tr>
      <w:tr w:rsidR="00D92B39" w:rsidRPr="00AC7B9F" w:rsidTr="00B47628">
        <w:trPr>
          <w:trHeight w:val="227"/>
        </w:trPr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B39" w:rsidRPr="00AC7B9F" w:rsidRDefault="00D92B39" w:rsidP="00B47628">
            <w:pPr>
              <w:widowControl/>
              <w:spacing w:line="400" w:lineRule="exact"/>
              <w:jc w:val="left"/>
              <w:rPr>
                <w:rFonts w:ascii="仿宋_GB2312" w:eastAsia="仿宋_GB2312" w:hAnsi="宋体"/>
                <w:b/>
                <w:szCs w:val="28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B39" w:rsidRPr="00AC7B9F" w:rsidRDefault="00D92B39" w:rsidP="00B47628">
            <w:pPr>
              <w:spacing w:beforeLines="50" w:before="156" w:line="400" w:lineRule="exact"/>
              <w:rPr>
                <w:rFonts w:ascii="仿宋_GB2312" w:eastAsia="仿宋_GB2312" w:hAnsi="宋体"/>
                <w:b/>
                <w:szCs w:val="28"/>
              </w:rPr>
            </w:pPr>
            <w:r w:rsidRPr="00AC7B9F">
              <w:rPr>
                <w:rFonts w:ascii="仿宋_GB2312" w:eastAsia="仿宋_GB2312" w:hAnsi="宋体" w:hint="eastAsia"/>
                <w:b/>
                <w:szCs w:val="28"/>
              </w:rPr>
              <w:t>教学成就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B39" w:rsidRPr="00BD4928" w:rsidRDefault="00D92B39" w:rsidP="00B47628">
            <w:pPr>
              <w:spacing w:beforeLines="50" w:before="156" w:line="400" w:lineRule="exact"/>
              <w:jc w:val="center"/>
              <w:rPr>
                <w:rFonts w:ascii="仿宋_GB2312" w:eastAsia="仿宋_GB2312" w:hAnsi="宋体"/>
                <w:szCs w:val="28"/>
              </w:rPr>
            </w:pPr>
            <w:r w:rsidRPr="00BD4928">
              <w:rPr>
                <w:rFonts w:ascii="仿宋_GB2312" w:eastAsia="仿宋_GB2312" w:hAnsi="宋体" w:hint="eastAsia"/>
                <w:szCs w:val="28"/>
              </w:rPr>
              <w:t>20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B39" w:rsidRPr="00AC7B9F" w:rsidRDefault="00D92B39" w:rsidP="00B47628">
            <w:pPr>
              <w:spacing w:beforeLines="50" w:before="156" w:line="400" w:lineRule="exact"/>
              <w:rPr>
                <w:rFonts w:ascii="仿宋_GB2312" w:eastAsia="仿宋_GB2312" w:hAnsi="宋体"/>
                <w:w w:val="80"/>
                <w:szCs w:val="28"/>
              </w:rPr>
            </w:pPr>
            <w:r>
              <w:rPr>
                <w:rFonts w:ascii="仿宋_GB2312" w:eastAsia="仿宋_GB2312" w:hAnsi="宋体" w:hint="eastAsia"/>
                <w:szCs w:val="28"/>
              </w:rPr>
              <w:t>主持或参与校级及以上教改项目，在教学内容、教学方法改革方面取得突出成绩。积极参加各类学生学科性竞赛或技能大赛指导工作，获得国家级、省级奖励，成绩突出。</w:t>
            </w:r>
            <w:r w:rsidRPr="00AC7B9F">
              <w:rPr>
                <w:rFonts w:ascii="仿宋_GB2312" w:eastAsia="仿宋_GB2312" w:hAnsi="宋体" w:hint="eastAsia"/>
                <w:szCs w:val="28"/>
              </w:rPr>
              <w:t>发表</w:t>
            </w:r>
            <w:r>
              <w:rPr>
                <w:rFonts w:ascii="仿宋_GB2312" w:eastAsia="仿宋_GB2312" w:hAnsi="宋体" w:hint="eastAsia"/>
                <w:szCs w:val="28"/>
              </w:rPr>
              <w:t>过</w:t>
            </w:r>
            <w:r w:rsidRPr="00AC7B9F">
              <w:rPr>
                <w:rFonts w:ascii="仿宋_GB2312" w:eastAsia="仿宋_GB2312" w:hAnsi="宋体" w:hint="eastAsia"/>
                <w:szCs w:val="28"/>
              </w:rPr>
              <w:t>教改教研论文</w:t>
            </w:r>
            <w:r w:rsidRPr="00AC7B9F">
              <w:rPr>
                <w:rFonts w:ascii="仿宋_GB2312" w:eastAsia="仿宋_GB2312" w:hint="eastAsia"/>
              </w:rPr>
              <w:t>。</w:t>
            </w:r>
          </w:p>
        </w:tc>
      </w:tr>
      <w:tr w:rsidR="00D92B39" w:rsidRPr="00AC7B9F" w:rsidTr="00B47628">
        <w:trPr>
          <w:trHeight w:val="227"/>
        </w:trPr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B39" w:rsidRPr="00AC7B9F" w:rsidRDefault="00D92B39" w:rsidP="00B47628">
            <w:pPr>
              <w:widowControl/>
              <w:spacing w:line="400" w:lineRule="exact"/>
              <w:jc w:val="left"/>
              <w:rPr>
                <w:rFonts w:ascii="仿宋_GB2312" w:eastAsia="仿宋_GB2312" w:hAnsi="宋体"/>
                <w:b/>
                <w:szCs w:val="28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39" w:rsidRPr="00AC7B9F" w:rsidRDefault="00D92B39" w:rsidP="00B47628">
            <w:pPr>
              <w:spacing w:beforeLines="50" w:before="156" w:line="400" w:lineRule="exact"/>
              <w:jc w:val="center"/>
              <w:rPr>
                <w:rFonts w:ascii="仿宋_GB2312" w:eastAsia="仿宋_GB2312" w:hAnsi="宋体"/>
                <w:b/>
                <w:szCs w:val="28"/>
              </w:rPr>
            </w:pPr>
            <w:r w:rsidRPr="00AC7B9F">
              <w:rPr>
                <w:rFonts w:ascii="仿宋_GB2312" w:eastAsia="仿宋_GB2312" w:hAnsi="宋体" w:hint="eastAsia"/>
                <w:b/>
                <w:bCs/>
              </w:rPr>
              <w:t>教学效果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B39" w:rsidRPr="00BD4928" w:rsidRDefault="00D92B39" w:rsidP="00B47628">
            <w:pPr>
              <w:spacing w:beforeLines="50" w:before="156" w:line="400" w:lineRule="exact"/>
              <w:jc w:val="center"/>
              <w:rPr>
                <w:rFonts w:ascii="仿宋_GB2312" w:eastAsia="仿宋_GB2312" w:hAnsi="宋体"/>
                <w:szCs w:val="28"/>
              </w:rPr>
            </w:pPr>
            <w:r w:rsidRPr="00BD4928">
              <w:rPr>
                <w:rFonts w:ascii="仿宋_GB2312" w:eastAsia="仿宋_GB2312" w:hAnsi="宋体" w:hint="eastAsia"/>
                <w:szCs w:val="28"/>
              </w:rPr>
              <w:t>20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39" w:rsidRPr="00AC7B9F" w:rsidRDefault="00D92B39" w:rsidP="00B47628">
            <w:pPr>
              <w:spacing w:beforeLines="50" w:before="156" w:line="400" w:lineRule="exact"/>
              <w:rPr>
                <w:rFonts w:ascii="仿宋_GB2312" w:eastAsia="仿宋_GB2312" w:hAnsi="宋体"/>
                <w:szCs w:val="28"/>
              </w:rPr>
            </w:pPr>
            <w:r>
              <w:rPr>
                <w:rFonts w:ascii="仿宋_GB2312" w:eastAsia="仿宋_GB2312" w:hAnsi="宋体" w:hint="eastAsia"/>
                <w:szCs w:val="28"/>
              </w:rPr>
              <w:t>教学效果好，形成独特而有效的教学风格，在自治区内起到示范作用；学生评价优秀。</w:t>
            </w:r>
          </w:p>
        </w:tc>
      </w:tr>
      <w:tr w:rsidR="00D92B39" w:rsidRPr="00AC7B9F" w:rsidTr="00B47628">
        <w:trPr>
          <w:trHeight w:val="227"/>
        </w:trPr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B39" w:rsidRPr="00AC7B9F" w:rsidRDefault="00D92B39" w:rsidP="00B47628">
            <w:pPr>
              <w:spacing w:beforeLines="50" w:before="156" w:line="400" w:lineRule="exact"/>
              <w:rPr>
                <w:rFonts w:ascii="仿宋_GB2312" w:eastAsia="仿宋_GB2312" w:hAnsi="宋体"/>
                <w:b/>
                <w:szCs w:val="28"/>
              </w:rPr>
            </w:pPr>
            <w:r w:rsidRPr="00AC7B9F">
              <w:rPr>
                <w:rFonts w:ascii="仿宋_GB2312" w:eastAsia="仿宋_GB2312" w:hAnsi="宋体" w:hint="eastAsia"/>
                <w:b/>
                <w:bCs/>
              </w:rPr>
              <w:t>3</w:t>
            </w:r>
            <w:r>
              <w:rPr>
                <w:rFonts w:ascii="仿宋_GB2312" w:eastAsia="仿宋_GB2312" w:hAnsi="宋体" w:hint="eastAsia"/>
                <w:b/>
                <w:bCs/>
              </w:rPr>
              <w:t>．学术素质</w:t>
            </w:r>
          </w:p>
          <w:p w:rsidR="00D92B39" w:rsidRPr="00AC7B9F" w:rsidRDefault="00D92B39" w:rsidP="00B47628">
            <w:pPr>
              <w:spacing w:beforeLines="50" w:before="156" w:line="400" w:lineRule="exact"/>
              <w:rPr>
                <w:rFonts w:ascii="仿宋_GB2312" w:eastAsia="仿宋_GB2312" w:hAnsi="宋体"/>
                <w:b/>
                <w:szCs w:val="28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B39" w:rsidRPr="00AC7B9F" w:rsidRDefault="00D92B39" w:rsidP="00B47628">
            <w:pPr>
              <w:spacing w:beforeLines="50" w:before="156" w:line="400" w:lineRule="exact"/>
              <w:rPr>
                <w:rFonts w:ascii="仿宋_GB2312" w:eastAsia="仿宋_GB2312" w:hAnsi="宋体"/>
                <w:b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</w:rPr>
              <w:t>科研能力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B39" w:rsidRPr="00BD4928" w:rsidRDefault="00D92B39" w:rsidP="00B47628">
            <w:pPr>
              <w:spacing w:beforeLines="50" w:before="156" w:line="400" w:lineRule="exact"/>
              <w:jc w:val="center"/>
              <w:rPr>
                <w:rFonts w:ascii="仿宋_GB2312" w:eastAsia="仿宋_GB2312" w:hAnsi="宋体"/>
                <w:szCs w:val="28"/>
              </w:rPr>
            </w:pPr>
            <w:r w:rsidRPr="00BD4928">
              <w:rPr>
                <w:rFonts w:ascii="仿宋_GB2312" w:eastAsia="仿宋_GB2312" w:hAnsi="宋体" w:hint="eastAsia"/>
                <w:szCs w:val="28"/>
              </w:rPr>
              <w:t>10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B39" w:rsidRPr="00AC7B9F" w:rsidRDefault="00D92B39" w:rsidP="00B47628">
            <w:pPr>
              <w:spacing w:beforeLines="50" w:before="156" w:line="400" w:lineRule="exact"/>
              <w:rPr>
                <w:rFonts w:ascii="仿宋_GB2312" w:eastAsia="仿宋_GB2312" w:hAnsi="宋体"/>
                <w:szCs w:val="28"/>
              </w:rPr>
            </w:pPr>
            <w:r>
              <w:rPr>
                <w:rFonts w:ascii="仿宋_GB2312" w:eastAsia="仿宋_GB2312" w:hAnsi="宋体" w:hint="eastAsia"/>
                <w:szCs w:val="28"/>
              </w:rPr>
              <w:t>积极主持参与教研</w:t>
            </w:r>
            <w:r w:rsidRPr="00AC7B9F">
              <w:rPr>
                <w:rFonts w:ascii="仿宋_GB2312" w:eastAsia="仿宋_GB2312" w:hAnsi="宋体" w:hint="eastAsia"/>
                <w:szCs w:val="28"/>
              </w:rPr>
              <w:t>科研项目，</w:t>
            </w:r>
            <w:r>
              <w:rPr>
                <w:rFonts w:ascii="仿宋_GB2312" w:eastAsia="仿宋_GB2312" w:hAnsi="宋体" w:hint="eastAsia"/>
                <w:szCs w:val="28"/>
              </w:rPr>
              <w:t>教研科研成果的学术意义或社会经济效益较大，并通过教研科研促进教学能力的提升</w:t>
            </w:r>
            <w:r w:rsidRPr="00AC7B9F">
              <w:rPr>
                <w:rFonts w:ascii="仿宋_GB2312" w:eastAsia="仿宋_GB2312" w:hAnsi="宋体" w:hint="eastAsia"/>
                <w:szCs w:val="28"/>
              </w:rPr>
              <w:t>（特殊学科的，酌情考虑）。</w:t>
            </w:r>
          </w:p>
        </w:tc>
      </w:tr>
      <w:tr w:rsidR="00D92B39" w:rsidRPr="00AC7B9F" w:rsidTr="00B47628">
        <w:trPr>
          <w:trHeight w:val="340"/>
        </w:trPr>
        <w:tc>
          <w:tcPr>
            <w:tcW w:w="4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B39" w:rsidRPr="00AC7B9F" w:rsidRDefault="00D92B39" w:rsidP="00B47628">
            <w:pPr>
              <w:spacing w:beforeLines="50" w:before="156" w:line="440" w:lineRule="exact"/>
              <w:rPr>
                <w:rFonts w:ascii="仿宋_GB2312" w:eastAsia="仿宋_GB2312" w:hAnsi="宋体"/>
                <w:b/>
                <w:szCs w:val="28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B39" w:rsidRPr="00AC7B9F" w:rsidRDefault="00D92B39" w:rsidP="00B47628">
            <w:pPr>
              <w:spacing w:beforeLines="50" w:before="156" w:line="440" w:lineRule="exact"/>
              <w:rPr>
                <w:rFonts w:ascii="仿宋_GB2312" w:eastAsia="仿宋_GB2312" w:hAnsi="宋体"/>
                <w:b/>
                <w:szCs w:val="28"/>
              </w:rPr>
            </w:pPr>
            <w:r w:rsidRPr="00AC7B9F">
              <w:rPr>
                <w:rFonts w:ascii="仿宋_GB2312" w:eastAsia="仿宋_GB2312" w:hAnsi="宋体" w:hint="eastAsia"/>
                <w:b/>
                <w:bCs/>
              </w:rPr>
              <w:t>外语水平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B39" w:rsidRPr="00BD4928" w:rsidRDefault="00D92B39" w:rsidP="00B47628">
            <w:pPr>
              <w:spacing w:beforeLines="50" w:before="156" w:line="440" w:lineRule="exact"/>
              <w:jc w:val="center"/>
              <w:rPr>
                <w:rFonts w:ascii="仿宋_GB2312" w:eastAsia="仿宋_GB2312" w:hAnsi="宋体"/>
                <w:szCs w:val="28"/>
              </w:rPr>
            </w:pPr>
            <w:r w:rsidRPr="00BD4928">
              <w:rPr>
                <w:rFonts w:ascii="仿宋_GB2312" w:eastAsia="仿宋_GB2312" w:hAnsi="宋体" w:hint="eastAsia"/>
                <w:szCs w:val="28"/>
              </w:rPr>
              <w:t>5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B39" w:rsidRPr="00AC7B9F" w:rsidRDefault="00D92B39" w:rsidP="00B47628">
            <w:pPr>
              <w:spacing w:beforeLines="50" w:before="156" w:line="440" w:lineRule="exact"/>
              <w:rPr>
                <w:rFonts w:ascii="仿宋_GB2312" w:eastAsia="仿宋_GB2312" w:hAnsi="宋体"/>
                <w:szCs w:val="28"/>
              </w:rPr>
            </w:pPr>
            <w:r w:rsidRPr="00AC7B9F">
              <w:rPr>
                <w:rFonts w:ascii="仿宋_GB2312" w:eastAsia="仿宋_GB2312" w:hAnsi="宋体" w:hint="eastAsia"/>
                <w:szCs w:val="28"/>
              </w:rPr>
              <w:t>有</w:t>
            </w:r>
            <w:r>
              <w:rPr>
                <w:rFonts w:ascii="仿宋_GB2312" w:eastAsia="仿宋_GB2312" w:hAnsi="宋体" w:hint="eastAsia"/>
                <w:szCs w:val="28"/>
              </w:rPr>
              <w:t>一定的外语交流能力</w:t>
            </w:r>
            <w:r w:rsidRPr="00AC7B9F">
              <w:rPr>
                <w:rFonts w:ascii="仿宋_GB2312" w:eastAsia="仿宋_GB2312" w:hAnsi="宋体" w:hint="eastAsia"/>
                <w:szCs w:val="28"/>
              </w:rPr>
              <w:t>，能使用外语讲授课程知识要点（特殊学科的，酌情考虑）。</w:t>
            </w:r>
          </w:p>
        </w:tc>
      </w:tr>
    </w:tbl>
    <w:p w:rsidR="00D92B39" w:rsidRDefault="00D92B39" w:rsidP="00D92B39">
      <w:pPr>
        <w:widowControl/>
        <w:spacing w:line="560" w:lineRule="exact"/>
        <w:jc w:val="left"/>
        <w:rPr>
          <w:rFonts w:ascii="方正小标宋简体" w:eastAsia="方正小标宋简体"/>
          <w:sz w:val="32"/>
          <w:szCs w:val="32"/>
        </w:rPr>
      </w:pPr>
    </w:p>
    <w:p w:rsidR="0027050D" w:rsidRPr="00D92B39" w:rsidRDefault="00C81FBC"/>
    <w:sectPr w:rsidR="0027050D" w:rsidRPr="00D92B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FBC" w:rsidRDefault="00C81FBC" w:rsidP="00D92B39">
      <w:r>
        <w:separator/>
      </w:r>
    </w:p>
  </w:endnote>
  <w:endnote w:type="continuationSeparator" w:id="0">
    <w:p w:rsidR="00C81FBC" w:rsidRDefault="00C81FBC" w:rsidP="00D9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FBC" w:rsidRDefault="00C81FBC" w:rsidP="00D92B39">
      <w:r>
        <w:separator/>
      </w:r>
    </w:p>
  </w:footnote>
  <w:footnote w:type="continuationSeparator" w:id="0">
    <w:p w:rsidR="00C81FBC" w:rsidRDefault="00C81FBC" w:rsidP="00D92B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E8F"/>
    <w:rsid w:val="00460833"/>
    <w:rsid w:val="005C2840"/>
    <w:rsid w:val="009C0E8F"/>
    <w:rsid w:val="00A16489"/>
    <w:rsid w:val="00AA1F37"/>
    <w:rsid w:val="00C672A2"/>
    <w:rsid w:val="00C73841"/>
    <w:rsid w:val="00C81FBC"/>
    <w:rsid w:val="00D92B39"/>
    <w:rsid w:val="00FE0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3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2B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2B39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92B3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2B39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3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2B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2B39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92B3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2B3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pg04</dc:creator>
  <cp:keywords/>
  <dc:description/>
  <cp:lastModifiedBy>pg04</cp:lastModifiedBy>
  <cp:revision>3</cp:revision>
  <dcterms:created xsi:type="dcterms:W3CDTF">2019-11-04T00:38:00Z</dcterms:created>
  <dcterms:modified xsi:type="dcterms:W3CDTF">2019-11-04T01:21:00Z</dcterms:modified>
</cp:coreProperties>
</file>