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70" w:rsidRDefault="00150970" w:rsidP="00150970">
      <w:pPr>
        <w:widowControl/>
        <w:spacing w:line="5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2723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附件:</w:t>
      </w:r>
    </w:p>
    <w:p w:rsidR="00150970" w:rsidRPr="003B5FC8" w:rsidRDefault="00E32343" w:rsidP="00150970">
      <w:pPr>
        <w:widowControl/>
        <w:tabs>
          <w:tab w:val="left" w:pos="700"/>
          <w:tab w:val="left" w:pos="900"/>
        </w:tabs>
        <w:spacing w:line="560" w:lineRule="exact"/>
        <w:jc w:val="center"/>
        <w:rPr>
          <w:rFonts w:ascii="仿宋_GB2312" w:eastAsia="仿宋_GB2312" w:hAnsi="宋体" w:cs="宋体"/>
          <w:bCs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B41966">
        <w:rPr>
          <w:rFonts w:ascii="宋体" w:hAnsi="宋体" w:cs="宋体" w:hint="eastAsia"/>
          <w:b/>
          <w:kern w:val="0"/>
          <w:sz w:val="36"/>
          <w:szCs w:val="36"/>
        </w:rPr>
        <w:t>6</w:t>
      </w:r>
      <w:r>
        <w:rPr>
          <w:rFonts w:ascii="宋体" w:hAnsi="宋体" w:cs="宋体" w:hint="eastAsia"/>
          <w:b/>
          <w:kern w:val="0"/>
          <w:sz w:val="36"/>
          <w:szCs w:val="36"/>
        </w:rPr>
        <w:t>年须</w:t>
      </w:r>
      <w:r w:rsidR="00150970" w:rsidRPr="00F57832">
        <w:rPr>
          <w:rFonts w:ascii="宋体" w:hAnsi="宋体" w:cs="宋体" w:hint="eastAsia"/>
          <w:b/>
          <w:kern w:val="0"/>
          <w:sz w:val="36"/>
          <w:szCs w:val="36"/>
        </w:rPr>
        <w:t>结题验收的校级教改项目一览表</w:t>
      </w:r>
    </w:p>
    <w:p w:rsidR="00150970" w:rsidRPr="00350D5B" w:rsidRDefault="00150970" w:rsidP="00150970">
      <w:pPr>
        <w:widowControl/>
        <w:spacing w:line="2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938"/>
        <w:gridCol w:w="820"/>
        <w:gridCol w:w="6045"/>
        <w:gridCol w:w="1124"/>
        <w:gridCol w:w="926"/>
      </w:tblGrid>
      <w:tr w:rsidR="00150970" w:rsidRPr="00350D5B" w:rsidTr="00D95AE0">
        <w:trPr>
          <w:trHeight w:val="57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50970" w:rsidRPr="00350D5B" w:rsidRDefault="0015097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50970" w:rsidRPr="00350D5B" w:rsidRDefault="0015097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150970" w:rsidRPr="00350D5B" w:rsidRDefault="00150970" w:rsidP="00747D9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50970" w:rsidRPr="00350D5B" w:rsidRDefault="0015097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目</w:t>
            </w:r>
          </w:p>
          <w:p w:rsidR="00150970" w:rsidRPr="00350D5B" w:rsidRDefault="00150970" w:rsidP="00747D9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150970" w:rsidRPr="00350D5B" w:rsidRDefault="0015097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50970" w:rsidRPr="00350D5B" w:rsidRDefault="0015097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7AF2" w:rsidRDefault="0015097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始建</w:t>
            </w:r>
          </w:p>
          <w:p w:rsidR="00150970" w:rsidRPr="00350D5B" w:rsidRDefault="00150970" w:rsidP="00747D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 w:rsidR="00F03F28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03F28" w:rsidRDefault="0084449E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03F28" w:rsidRDefault="00F03F28" w:rsidP="005B61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2013001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03F28" w:rsidRDefault="00F03F28" w:rsidP="005B61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刘文芝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03F28" w:rsidRDefault="00F03F28" w:rsidP="005B619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“机械原理”课程教学与科研的协同实现及运行方式研究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03F28" w:rsidRDefault="00F03F28" w:rsidP="005B61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03F28" w:rsidRDefault="00F03F28" w:rsidP="005B61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84449E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2013003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Pr="00F32711" w:rsidRDefault="00D95AE0" w:rsidP="007B2F8B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32711">
              <w:rPr>
                <w:rFonts w:hint="eastAsia"/>
                <w:color w:val="000000" w:themeColor="text1"/>
                <w:sz w:val="20"/>
                <w:szCs w:val="20"/>
              </w:rPr>
              <w:t>周洁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测控技术与仪器专业产学研结合的毕业设计（论文）管理体系研究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84449E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2013005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乌日娜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工程图学课程在学生创新思维培养中的作用研究与实践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84449E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2013008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赵志燕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“计算机科学引论”课程体系结构与教学内容的研究与实践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2013009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张占强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基于“中兴通讯平台”的实验教学研究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2013010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田永红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软件工程专业大学生实践教学改革研究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2013011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萨智海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和移动互联网技术的教学支持平台在计算机公共课程中的应用研究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2013016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黄东男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关于模具设计的实践教学改革及创新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2013023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张建斌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生物工程专业实践环节标准化研究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2013025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张欣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“生物反应工程”课程教学中调动学生积极性的方法探索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2013027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王亚辉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目标管理机制下热能与动力工程专业认识实习教学改革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2013029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贾彦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热能动力类学科基础课程创新教学模式研究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95AE0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95AE0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2013034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95AE0" w:rsidRPr="00F32711" w:rsidRDefault="00D95AE0" w:rsidP="007B2F8B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32711">
              <w:rPr>
                <w:rFonts w:hint="eastAsia"/>
                <w:color w:val="000000" w:themeColor="text1"/>
                <w:sz w:val="20"/>
                <w:szCs w:val="20"/>
              </w:rPr>
              <w:t>白雪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D95AE0" w:rsidRDefault="00D95AE0" w:rsidP="007B2F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艺术设计专业建筑设计原理课程的教学内容与方式改革研究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95AE0" w:rsidRDefault="00D95AE0" w:rsidP="007B2F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2013039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冯斌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土木工程专业（建筑工程方向）</w:t>
            </w:r>
            <w:r>
              <w:rPr>
                <w:rFonts w:hint="eastAsia"/>
                <w:sz w:val="20"/>
                <w:szCs w:val="20"/>
              </w:rPr>
              <w:t>2+X</w:t>
            </w:r>
            <w:r>
              <w:rPr>
                <w:rFonts w:hint="eastAsia"/>
                <w:sz w:val="20"/>
                <w:szCs w:val="20"/>
              </w:rPr>
              <w:t>培养模式及课程教学体系研究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2013040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吴安利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“土木工程施工”课程教学内容与方法的改革与实践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2013042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仲作伟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“土木工程经济与项目管理”课程教学改革的研究与实践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2013049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吴洋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“统计实践”课程教学方法创新与改革研究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2013050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F32711" w:rsidRDefault="00F32711" w:rsidP="005568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32711">
              <w:rPr>
                <w:rFonts w:hint="eastAsia"/>
                <w:color w:val="000000" w:themeColor="text1"/>
                <w:sz w:val="20"/>
                <w:szCs w:val="20"/>
              </w:rPr>
              <w:t>关志远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分级教学模式下大学英语翻译课程的改革及发展对策研究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2013053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F32711" w:rsidRDefault="00F32711" w:rsidP="005568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32711">
              <w:rPr>
                <w:rFonts w:hint="eastAsia"/>
                <w:color w:val="000000" w:themeColor="text1"/>
                <w:sz w:val="20"/>
                <w:szCs w:val="20"/>
              </w:rPr>
              <w:t>郭萌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关联理论在英美文学教学中的应用研究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2013054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A07E93" w:rsidRDefault="00F32711" w:rsidP="005568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A07E93">
              <w:rPr>
                <w:rFonts w:hint="eastAsia"/>
                <w:color w:val="000000"/>
                <w:sz w:val="15"/>
                <w:szCs w:val="15"/>
              </w:rPr>
              <w:t>苏乙拉图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原型范畴理论始视域下的大学非英语专业学生多义词习得研究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2013056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F32711" w:rsidRDefault="00F32711" w:rsidP="005568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32711">
              <w:rPr>
                <w:rFonts w:hint="eastAsia"/>
                <w:color w:val="000000" w:themeColor="text1"/>
                <w:sz w:val="20"/>
                <w:szCs w:val="20"/>
              </w:rPr>
              <w:t>包桂英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基于“需求分析”的大学英语词汇学习策略培训项目研究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2013057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宋俊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基于隐喻的大学英语词汇教学研究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2013058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974706" w:rsidRDefault="00F32711" w:rsidP="00556841">
            <w:pPr>
              <w:jc w:val="center"/>
              <w:rPr>
                <w:rFonts w:ascii="宋体" w:hAnsi="宋体" w:cs="宋体"/>
                <w:b/>
                <w:sz w:val="12"/>
                <w:szCs w:val="12"/>
              </w:rPr>
            </w:pPr>
            <w:r w:rsidRPr="00974706">
              <w:rPr>
                <w:rFonts w:hint="eastAsia"/>
                <w:b/>
                <w:sz w:val="12"/>
                <w:szCs w:val="12"/>
              </w:rPr>
              <w:t>苏道毕力格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“高等数学”教学模式的改革与实践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2013063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刘铁军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具有区域特色的工程力学专业培养模式的探索与实践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2013064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于世伟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物理实验中心数字化信息化试点研究与实践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464DA6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F03F28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张颖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兴趣与拓展创新实验室的创建与实践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方香廷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法学门类学科专业人才培养模式创新实验区设计与实践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苏丽娜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法学民族班专业教育模式改革研究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莫彩蓉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法学双学士学位人才培养模式探析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于翠红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“思想道德修养与法律基础”课程“知行合一”考核模式探索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464DA6" w:rsidRDefault="00F32711" w:rsidP="005568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4DA6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F03F28" w:rsidRDefault="00F32711" w:rsidP="005568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03F28">
              <w:rPr>
                <w:rFonts w:hint="eastAsia"/>
                <w:sz w:val="15"/>
                <w:szCs w:val="15"/>
              </w:rPr>
              <w:t>娜仁高娃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“马克思主义原理概论”课程教学方式创新研究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464DA6" w:rsidRDefault="00F32711" w:rsidP="005568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4DA6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A409A">
              <w:rPr>
                <w:rFonts w:ascii="宋体" w:hAnsi="宋体" w:cs="宋体" w:hint="eastAsia"/>
                <w:sz w:val="20"/>
                <w:szCs w:val="20"/>
              </w:rPr>
              <w:t>李杉婵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将地方民族文化引入大学语文课程教学的探索与研究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464DA6" w:rsidRDefault="00F32711" w:rsidP="005568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4DA6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温素芳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自动控制原理实验教学改革研究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电力学院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李昶林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学分制模式下加强二级学院教学教务管理队伍建设的探索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电力学院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马然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“检测技术与仪表”课程实践教学内容和模式的研究与实践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电力学院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姜鑫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学分制背景下网络教学平台的构建与实践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轻纺学院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5684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735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735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石大为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735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纺织工程专业学生实践能力和创新能力培养模式的研究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735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轻纺学院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5735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182502" w:rsidRPr="00350D5B" w:rsidTr="005B35C3">
        <w:trPr>
          <w:trHeight w:val="57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182502" w:rsidRPr="00350D5B" w:rsidRDefault="00182502" w:rsidP="005B35C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目</w:t>
            </w:r>
          </w:p>
          <w:p w:rsidR="00182502" w:rsidRPr="00350D5B" w:rsidRDefault="00182502" w:rsidP="005B35C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82502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始建</w:t>
            </w:r>
          </w:p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1825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景韶佳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服装速写教学中设计形式语言的运用研究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轻纺学院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任慧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基于学生创新与创业能力培养为目标的创业教育改革研究与实践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杨艳丽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财务信息管理专业教学改革研究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王丽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采矿工程专业建设与改革研究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矿业学院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李向阳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高校心理健康教育课程的教学研究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学工处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基于学生学习效果评价的教学质量保障体系研究与实践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2013096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王连波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地方工科院校实验室信息化管理的研究与实践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薛俊芳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基于网络化考试托管平台的“计算机辅助设计”课程试题库开发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刘利民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大众化教育背景下地方院校信息类专业人才培养研究与实践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刘向东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基于学分制教学管理制度的专业实验教学创新与改革研究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吴瑞凤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“一体化、三层次”的基础化学实验教学模式的建立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吉平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汽车类专业认识实习“虚拟-现实”一体化教学改革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王卓男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基于“建筑学评估体系”下的“卓越工程师培养计划”方案的改革研究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何晓雁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土木工程材料实验教学改革与实践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董君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新形势下我校大学英语多元化教学评估模式探究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2014109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李弘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云时代下面向应用技术能力提升的信管专业内涵建设研究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徐刚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加强EDA课程教学的测控专业人才培养方案教学改革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孙洪华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基于FLEXSIM平台的“设施规划”课程实践教学改革与研究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那日苏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机制专业预科生“液压与气压传动M”教学方法研究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杨宏业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工科高校毕业设计模式改革研究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计算机专业卓越计划人才培养的研究与实践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王晓强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Pr="00E9721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嵌入式设计与开发</w:t>
            </w:r>
            <w:r w:rsidRPr="00E972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 w:rsidRPr="00E9721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项目案例驱动教学改革研究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宋丽丽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MATLAB及PBL辅助“信息论”课程教学的研究与实践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赵鸽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“材料现代分析方法”实验教学手段的改革与实践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李小飞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计算机仿真技术在“铸造工艺课程设计”教学中的应用与实践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曹珍珠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新时代材料学科大学生创新式教育改革探索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王翠艳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“引导-总结式”教学模式在“细胞生物学”教学中的应用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制药专业综合实训教学改革探索与实践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6061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刘俞辰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基于CDIO模式下的化工专业人才培养模式研究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RPr="00350D5B" w:rsidTr="00D95AE0">
        <w:trPr>
          <w:trHeight w:val="30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350D5B" w:rsidRDefault="00F32711" w:rsidP="006061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阿山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半微量化与绿色化有机化学实验教学的改革与实践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王丽英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大学生参与科学研究项目训练改革初探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聂晶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PBL教学法在“泵与风机”课程中的应用研究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2014219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美英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“大气污染控制工程”理论与实践相结合的教学研究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张慧杰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“汽车构造”课程教学新模式研究与实践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王崴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“建筑构造（一）”与“建筑设计”课程教学整合研究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</w:t>
            </w:r>
            <w:r w:rsidRPr="00E972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祎</w:t>
            </w:r>
            <w:r w:rsidRPr="00E9721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军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“摄影”课程教学研究与实践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艾妮莎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色彩教学与建筑设计课程教学整合研究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王海鸥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公选课“环保概论”课堂教学改革和创新能力培养研究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杨立国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“工程结构”课程教学内容及课程体系改革与研究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李凤琴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交际教学法在基础德语教学中的应用研究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Pr="00350D5B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2014229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曹畅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基于“输出驱动假设”理论下的我校大学英语听说课教学模式探究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0F5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0F52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182502" w:rsidRPr="00350D5B" w:rsidTr="005B35C3">
        <w:trPr>
          <w:trHeight w:val="57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182502" w:rsidRPr="00350D5B" w:rsidRDefault="00182502" w:rsidP="005B35C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目</w:t>
            </w:r>
          </w:p>
          <w:p w:rsidR="00182502" w:rsidRPr="00350D5B" w:rsidRDefault="00182502" w:rsidP="005B35C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82502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始建</w:t>
            </w:r>
          </w:p>
          <w:p w:rsidR="00182502" w:rsidRPr="00350D5B" w:rsidRDefault="00182502" w:rsidP="005B35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50D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650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650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席芳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650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我校英语双学位口语课堂教学与评估改革探索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6502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6502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王慧晶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我校商务英语及写作课程教学模式研究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胡晓宇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以团体心理辅导为主要途径改善我校大学生英语口语教学现状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马静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多模态大学英语教学模式下学生多元识读能力培养的实证性研究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翻转课堂模式在大学英语教学中的研究与实践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木仁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学生评教结果差异性分析及其教学改革途径探讨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韩丽萍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工商管理专业实践教学模式创新与应用研究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凤兰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“国际金融”课堂教学改革的研究与实践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2014239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基于ASP.NET的教材建设和教材质量评价系统的优化设计与研究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2014240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韩英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提高二级学院教务中心教学管理水平的研究与实践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2014241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郭俊宏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提高本科毕业论文质量的研究与实践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2014242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洪志敏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加强统计方法在“概率论与数理统计”中的应用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2014245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491AD5" w:rsidRDefault="00F32711" w:rsidP="0080584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491AD5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包斯琴高娃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大学物理实验智能化网络教学与自主学习平台建设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2014247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视频教学法在社会工作专业实务类课程教学中的应用研究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2014248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兴趣教学法在法学教育中的应用—以“宪法学”课程为例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王娅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高校人本教育与生态道德建构—内蒙古工业大学选修课以人为本教育模式探索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7C79B4">
        <w:trPr>
          <w:trHeight w:val="34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张嘉英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计算机控制系统课程实践教学环节的改革与研究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刘志鸿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“自动控制原理”课程教学内容改革与实践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李秀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“电力系统综合实践”创新型教学模式的研究与实践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张利宏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“电力系统自动化”综合实验系统开发与建设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吴薇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学分制下纺织工程专业人才培养模式的研究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轻纺学院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郅云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印刷工程专业实习教学环节的改革与实践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轻纺学院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491AD5" w:rsidRDefault="00F32711" w:rsidP="00491AD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491AD5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斯琴毕力格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基于实践与创新能力培养的“广告学”课程教学改革与实践研究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密文天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“普通地质学”课程教学中的实践性研究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2014259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白建文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“工程测量”实践教学创新与改革研究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矿业学院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2014260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东岩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高校网上体育选课系统的开发与运用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2014264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刘文涛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关于我校大学生就业指导教育模式的研究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2014265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熊伟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内蒙古工业大学多媒体教学管理改革研究与实践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32711" w:rsidTr="00C136C7">
        <w:trPr>
          <w:trHeight w:val="30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32711" w:rsidRDefault="00F32711" w:rsidP="00E32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2014266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丁志明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内蒙古工业大学考务工作培训的研究与实践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32711" w:rsidRPr="00E97218" w:rsidRDefault="00F32711" w:rsidP="00805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972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2711" w:rsidRPr="00182502" w:rsidRDefault="00F32711" w:rsidP="00805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82502">
              <w:rPr>
                <w:rFonts w:hint="eastAsia"/>
                <w:sz w:val="20"/>
                <w:szCs w:val="20"/>
              </w:rPr>
              <w:t>2014</w:t>
            </w:r>
            <w:r w:rsidRPr="00182502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C136C7" w:rsidRDefault="00C136C7"/>
    <w:sectPr w:rsidR="00C136C7" w:rsidSect="00747D9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18" w:rsidRDefault="008B4318" w:rsidP="00747D92">
      <w:r>
        <w:separator/>
      </w:r>
    </w:p>
  </w:endnote>
  <w:endnote w:type="continuationSeparator" w:id="1">
    <w:p w:rsidR="008B4318" w:rsidRDefault="008B4318" w:rsidP="0074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18" w:rsidRDefault="008B4318" w:rsidP="00747D92">
      <w:r>
        <w:separator/>
      </w:r>
    </w:p>
  </w:footnote>
  <w:footnote w:type="continuationSeparator" w:id="1">
    <w:p w:rsidR="008B4318" w:rsidRDefault="008B4318" w:rsidP="00747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970"/>
    <w:rsid w:val="00072B64"/>
    <w:rsid w:val="00113710"/>
    <w:rsid w:val="00150970"/>
    <w:rsid w:val="00182502"/>
    <w:rsid w:val="001F470E"/>
    <w:rsid w:val="00212DC7"/>
    <w:rsid w:val="002C5FE6"/>
    <w:rsid w:val="00443FF9"/>
    <w:rsid w:val="00464DA6"/>
    <w:rsid w:val="0046603A"/>
    <w:rsid w:val="00491AD5"/>
    <w:rsid w:val="005C573A"/>
    <w:rsid w:val="005E0D6E"/>
    <w:rsid w:val="005E6B3E"/>
    <w:rsid w:val="0063683F"/>
    <w:rsid w:val="00747D92"/>
    <w:rsid w:val="007C79B4"/>
    <w:rsid w:val="0084449E"/>
    <w:rsid w:val="0086198A"/>
    <w:rsid w:val="008B4318"/>
    <w:rsid w:val="00974706"/>
    <w:rsid w:val="009C01A4"/>
    <w:rsid w:val="00A07E93"/>
    <w:rsid w:val="00AB36D6"/>
    <w:rsid w:val="00AF2B8A"/>
    <w:rsid w:val="00B41966"/>
    <w:rsid w:val="00B72F60"/>
    <w:rsid w:val="00C136C7"/>
    <w:rsid w:val="00C5237D"/>
    <w:rsid w:val="00C67AF2"/>
    <w:rsid w:val="00D31A7A"/>
    <w:rsid w:val="00D95AE0"/>
    <w:rsid w:val="00DA409A"/>
    <w:rsid w:val="00DD4CA0"/>
    <w:rsid w:val="00DF3600"/>
    <w:rsid w:val="00E110FC"/>
    <w:rsid w:val="00E32343"/>
    <w:rsid w:val="00E7282A"/>
    <w:rsid w:val="00F03F28"/>
    <w:rsid w:val="00F32711"/>
    <w:rsid w:val="00F638CB"/>
    <w:rsid w:val="00FB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7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D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D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A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2016-11-22T07:31:00Z</dcterms:created>
  <dc:creator>Lenovo</dc:creator>
  <lastModifiedBy>Lenovo</lastModifiedBy>
  <lastPrinted>2016-11-22T07:31:00Z</lastPrinted>
  <dcterms:modified xsi:type="dcterms:W3CDTF">2016-12-06T01:49:00Z</dcterms:modified>
  <revision>10</revision>
</coreProperties>
</file>