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D4" w:rsidRDefault="007839D4" w:rsidP="00AD6767">
      <w:pPr>
        <w:spacing w:line="3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7839D4" w:rsidRPr="008913BE" w:rsidRDefault="008913BE" w:rsidP="00AD6767">
      <w:pPr>
        <w:spacing w:line="300" w:lineRule="exact"/>
        <w:jc w:val="center"/>
        <w:rPr>
          <w:rFonts w:ascii="宋体" w:hAnsi="宋体" w:cs="宋体"/>
          <w:b/>
          <w:sz w:val="28"/>
          <w:szCs w:val="28"/>
        </w:rPr>
      </w:pPr>
      <w:r w:rsidRPr="008913BE">
        <w:rPr>
          <w:rFonts w:ascii="宋体" w:hAnsi="宋体" w:cs="宋体" w:hint="eastAsia"/>
          <w:b/>
          <w:bCs/>
          <w:kern w:val="0"/>
          <w:sz w:val="28"/>
          <w:szCs w:val="28"/>
        </w:rPr>
        <w:t>2016年高等教育内蒙古工业大学教学成果奖励获奖项目公示名单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1"/>
        <w:gridCol w:w="7515"/>
        <w:gridCol w:w="4860"/>
        <w:gridCol w:w="1305"/>
        <w:gridCol w:w="1080"/>
      </w:tblGrid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成果完成人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完成单位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AD6767" w:rsidTr="00AD6767">
        <w:trPr>
          <w:trHeight w:hRule="exact" w:val="618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机器人教学平台建设与大学生创新能力、实践能力与团队协作精神培养研究与实践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李卫国、赵卫国、王利利、郭连考、贾翠玲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工训中心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AD6767" w:rsidTr="00B32BD5">
        <w:trPr>
          <w:trHeight w:val="452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基于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OBE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的青年教师培养模式探究与实践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B32BD5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峻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峰、李冬梅、李春萍、宋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钰、梁海欧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教务处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卓越计划下地方高校企业实践环节的实施与探索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程海鹰、胡志勇、孙鹏文、刘志刚、贺向新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大学物理实验教学改革和学生综合能力的培养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丁昌江、王景峰、吕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军、于世伟、包斯琴高娃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《税法》教材建设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李晓红、索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婧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应用创新创业教育理念培养电子商务应用型人才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军、任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慧、卢金钟、冀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强、张昭俊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建筑环境与设备工程实验教学改革与创新实践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白叶飞、康晓龙、马广兴、王文新、贺玲丽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土木学院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基于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CDIO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模式软件类核心课程教学改革与实践的研究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田保军、刘利民、马瑞强、田永红、李雷孝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信息学院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制药工程专业内涵建设与改革研究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洪海龙、田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春、景慧萍、竺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宁、陈秋月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基础化学实验教学示范中心的建设研究与实践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吴瑞凤、韩利民、李利军、王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威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在高等数学课程中融入数学建模思想，加强对大学生的数学素养的培养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娜、仁庆道尔吉、闫在在、苏道毕力格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大学物理课程网络教学平台建设的研究与实践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武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剑、刘全龙、阚红梅、哈斯花、赵巨东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以实践教学环节改革为抓手，切实提高电科专业学生的创新实践能力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李继军、胡秀珍、杜云刚、刘闽华、关玉琴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大学英语拓展课程教学模式探究与实践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苗凤波、斯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琴、冯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勇、韩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敏、颉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颃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数控系统及仿真技术（教材）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毕俊喜、张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楠、岳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霞、孙鹏文、李宗学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基于大学生科技创新竞赛的工业设计课程建设与实践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日、闫丽霞、杨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春、王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坤、王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丽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我校电子信息类专业应用型人才培养模式的研究与实践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纪松波、李巴津、高和亮、宋丽丽、候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婷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信息学院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创新人才培养目标下操作系统课程教学改革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赵俊生、马志强、刘冬梅、王晓强、庄旭菲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信息学院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“高级语言程序设计（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VB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）”课程教学改革的研究与实践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安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琪、杨国林、吴文广、萨智海、暴田叶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信息学院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有色金属冶金学课堂教学方法改革的研究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代书华、赵金兰、李建超、陈伟东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科研案例在“材料现代分析方法”课程教学中的应用与实践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胡艳华、郭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锋、陈宝东、龚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沛、赵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鸽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基于行动研究的大学外语教师职业发展研究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董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君、田忠山、刘月秋、苗凤波、韩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民族预科《大学物理基础》课程教学改革和实践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黎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明、王景峰、张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颖、吕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军、胡秀珍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AD6767" w:rsidTr="00AD6767">
        <w:trPr>
          <w:trHeight w:hRule="exact" w:val="374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“四位一体”提升高校学生危机意识及应对能力的教育教学模式探索与实践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刘宇霞、康丽琴、苏红梅、马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军、李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洁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国际商学院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67" w:rsidRDefault="00AD6767" w:rsidP="00AD6767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</w:tbl>
    <w:p w:rsidR="00113710" w:rsidRDefault="00113710" w:rsidP="00AD6767"/>
    <w:sectPr w:rsidR="00113710" w:rsidSect="00DC168F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B2" w:rsidRDefault="004661B2" w:rsidP="00AD6767">
      <w:r>
        <w:separator/>
      </w:r>
    </w:p>
  </w:endnote>
  <w:endnote w:type="continuationSeparator" w:id="1">
    <w:p w:rsidR="004661B2" w:rsidRDefault="004661B2" w:rsidP="00AD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B2" w:rsidRDefault="004661B2" w:rsidP="00AD6767">
      <w:r>
        <w:separator/>
      </w:r>
    </w:p>
  </w:footnote>
  <w:footnote w:type="continuationSeparator" w:id="1">
    <w:p w:rsidR="004661B2" w:rsidRDefault="004661B2" w:rsidP="00AD6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9D4"/>
    <w:rsid w:val="00071BD8"/>
    <w:rsid w:val="00083400"/>
    <w:rsid w:val="00100CF2"/>
    <w:rsid w:val="00113710"/>
    <w:rsid w:val="004661B2"/>
    <w:rsid w:val="007839D4"/>
    <w:rsid w:val="008913BE"/>
    <w:rsid w:val="00A344AD"/>
    <w:rsid w:val="00AD6767"/>
    <w:rsid w:val="00B3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D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7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2017-01-03T02:28:00Z</dcterms:created>
  <dc:creator>Lenovo</dc:creator>
  <lastModifiedBy>Lenovo</lastModifiedBy>
  <dcterms:modified xsi:type="dcterms:W3CDTF">2017-01-13T07:24:00Z</dcterms:modified>
  <revision>4</revision>
</coreProperties>
</file>