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3021"/>
      <w:bookmarkStart w:id="4" w:name="_Toc135043724"/>
      <w:bookmarkStart w:id="5" w:name="_Toc135043802"/>
      <w:bookmarkStart w:id="6" w:name="_Toc135043851"/>
      <w:bookmarkStart w:id="7" w:name="_Toc134180964"/>
      <w:bookmarkStart w:id="8" w:name="_Toc135044051"/>
      <w:bookmarkStart w:id="9" w:name="_Toc135097966"/>
      <w:bookmarkStart w:id="10" w:name="_Toc135098022"/>
      <w:bookmarkStart w:id="11" w:name="_Toc135105990"/>
      <w:bookmarkStart w:id="12" w:name="_Toc135106085"/>
      <w:bookmarkStart w:id="13" w:name="_Toc135123442"/>
      <w:bookmarkStart w:id="14" w:name="_Toc135123567"/>
      <w:bookmarkStart w:id="15" w:name="_Toc135125096"/>
      <w:bookmarkStart w:id="16" w:name="_Toc135125143"/>
      <w:bookmarkStart w:id="17" w:name="_Toc135127095"/>
      <w:bookmarkStart w:id="18" w:name="_Toc135127314"/>
      <w:bookmarkStart w:id="19" w:name="_Toc149008624"/>
      <w:bookmarkStart w:id="20" w:name="_Toc149008739"/>
      <w:bookmarkStart w:id="21" w:name="_Toc149015308"/>
      <w:bookmarkStart w:id="22" w:name="_Toc149015896"/>
      <w:bookmarkStart w:id="23" w:name="_Toc149019058"/>
      <w:bookmarkStart w:id="24" w:name="_Toc149019111"/>
      <w:bookmarkStart w:id="25" w:name="_Toc149031457"/>
      <w:bookmarkStart w:id="26" w:name="_Toc149031510"/>
      <w:bookmarkStart w:id="27" w:name="_Toc149190867"/>
      <w:bookmarkStart w:id="28" w:name="_Toc134179800"/>
      <w:bookmarkStart w:id="29" w:name="_Toc134179885"/>
      <w:bookmarkStart w:id="30" w:name="_Toc134179934"/>
      <w:bookmarkStart w:id="31" w:name="_Toc134180335"/>
      <w:bookmarkStart w:id="32" w:name="_Toc134180472"/>
      <w:bookmarkStart w:id="33" w:name="_Toc134180792"/>
      <w:bookmarkStart w:id="34" w:name="_Toc134181396"/>
      <w:bookmarkStart w:id="35" w:name="_Toc135042964"/>
      <w:bookmarkStart w:id="36" w:name="_Toc135044004"/>
      <w:r>
        <w:t>附件9：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Default="006C6A60">
      <w:pPr>
        <w:spacing w:line="420" w:lineRule="exact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内蒙古工业大学</w:t>
      </w:r>
    </w:p>
    <w:p w:rsidR="006C6A60" w:rsidRDefault="006C6A60">
      <w:pPr>
        <w:spacing w:line="420" w:lineRule="exact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本科生毕业设计（论文）综合成绩评价表</w:t>
      </w:r>
    </w:p>
    <w:tbl>
      <w:tblPr>
        <w:tblpPr w:leftFromText="180" w:rightFromText="180" w:vertAnchor="text" w:horzAnchor="margin" w:tblpY="9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1434"/>
        <w:gridCol w:w="1256"/>
        <w:gridCol w:w="1614"/>
        <w:gridCol w:w="1197"/>
        <w:gridCol w:w="1771"/>
      </w:tblGrid>
      <w:tr w:rsidR="006C6A60" w:rsidTr="00D9484F">
        <w:trPr>
          <w:trHeight w:val="540"/>
        </w:trPr>
        <w:tc>
          <w:tcPr>
            <w:tcW w:w="1902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434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614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771" w:type="dxa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 w:rsidR="006C6A60" w:rsidTr="00D9484F">
        <w:trPr>
          <w:trHeight w:val="539"/>
        </w:trPr>
        <w:tc>
          <w:tcPr>
            <w:tcW w:w="1902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2690" w:type="dxa"/>
            <w:gridSpan w:val="2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968" w:type="dxa"/>
            <w:gridSpan w:val="2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 w:rsidR="006C6A60" w:rsidTr="00D9484F">
        <w:trPr>
          <w:trHeight w:val="581"/>
        </w:trPr>
        <w:tc>
          <w:tcPr>
            <w:tcW w:w="1902" w:type="dxa"/>
            <w:vAlign w:val="center"/>
          </w:tcPr>
          <w:p w:rsidR="006C6A60" w:rsidRDefault="006C6A60"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设计（论文）题目</w:t>
            </w:r>
          </w:p>
        </w:tc>
        <w:tc>
          <w:tcPr>
            <w:tcW w:w="7272" w:type="dxa"/>
            <w:gridSpan w:val="5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 w:rsidR="006C6A60" w:rsidTr="00D9484F">
        <w:trPr>
          <w:trHeight w:val="519"/>
        </w:trPr>
        <w:tc>
          <w:tcPr>
            <w:tcW w:w="9174" w:type="dxa"/>
            <w:gridSpan w:val="6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指导教师对毕业设计（论文）完成情况评分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:rsidR="006C6A60" w:rsidTr="00D9484F">
        <w:trPr>
          <w:trHeight w:val="455"/>
        </w:trPr>
        <w:tc>
          <w:tcPr>
            <w:tcW w:w="9174" w:type="dxa"/>
            <w:gridSpan w:val="6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评阅人对毕业设计（论文）质量情况评分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:rsidR="006C6A60" w:rsidTr="00D9484F">
        <w:trPr>
          <w:trHeight w:val="460"/>
        </w:trPr>
        <w:tc>
          <w:tcPr>
            <w:tcW w:w="9174" w:type="dxa"/>
            <w:gridSpan w:val="6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毕业设计（论文）答辩情况评分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  <w:b/>
              </w:rPr>
              <w:t>：</w:t>
            </w:r>
          </w:p>
        </w:tc>
      </w:tr>
      <w:tr w:rsidR="006C6A60" w:rsidTr="00D9484F">
        <w:trPr>
          <w:trHeight w:val="466"/>
        </w:trPr>
        <w:tc>
          <w:tcPr>
            <w:tcW w:w="9174" w:type="dxa"/>
            <w:gridSpan w:val="6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毕业设计（论文）</w:t>
            </w:r>
            <w:r>
              <w:rPr>
                <w:rFonts w:hint="eastAsia"/>
                <w:b/>
                <w:bCs/>
              </w:rPr>
              <w:t>综合评定成绩</w:t>
            </w:r>
            <w:r>
              <w:rPr>
                <w:rFonts w:hint="eastAsia"/>
              </w:rPr>
              <w:t xml:space="preserve"> Y</w:t>
            </w:r>
            <w:r>
              <w:rPr>
                <w:rFonts w:hint="eastAsia"/>
                <w:sz w:val="24"/>
              </w:rPr>
              <w:t>=X</w:t>
            </w:r>
            <w:r>
              <w:rPr>
                <w:rFonts w:hint="eastAsia"/>
                <w:sz w:val="24"/>
                <w:vertAlign w:val="subscript"/>
              </w:rPr>
              <w:t>1</w:t>
            </w:r>
            <w:r>
              <w:rPr>
                <w:rFonts w:hint="eastAsia"/>
                <w:sz w:val="24"/>
              </w:rPr>
              <w:t>+X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+X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6C6A60" w:rsidTr="00D9484F">
        <w:trPr>
          <w:trHeight w:val="444"/>
        </w:trPr>
        <w:tc>
          <w:tcPr>
            <w:tcW w:w="9174" w:type="dxa"/>
            <w:gridSpan w:val="6"/>
            <w:vAlign w:val="center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毕业设计（论文）</w:t>
            </w:r>
            <w:r>
              <w:rPr>
                <w:rFonts w:hint="eastAsia"/>
                <w:b/>
                <w:bCs/>
              </w:rPr>
              <w:t>综合评定成绩</w:t>
            </w:r>
            <w:r>
              <w:rPr>
                <w:rFonts w:hint="eastAsia"/>
                <w:b/>
              </w:rPr>
              <w:t>（五级分制）</w:t>
            </w:r>
            <w:r>
              <w:rPr>
                <w:rFonts w:hint="eastAsia"/>
              </w:rPr>
              <w:t>：</w:t>
            </w:r>
          </w:p>
        </w:tc>
      </w:tr>
      <w:tr w:rsidR="006C6A60" w:rsidTr="00D9484F">
        <w:trPr>
          <w:trHeight w:val="3850"/>
        </w:trPr>
        <w:tc>
          <w:tcPr>
            <w:tcW w:w="9174" w:type="dxa"/>
            <w:gridSpan w:val="6"/>
          </w:tcPr>
          <w:p w:rsidR="006C6A60" w:rsidRDefault="006C6A6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毕业设计（论文）</w:t>
            </w:r>
            <w:r>
              <w:rPr>
                <w:rFonts w:hint="eastAsia"/>
                <w:b/>
                <w:bCs/>
              </w:rPr>
              <w:t>综合评语</w:t>
            </w:r>
            <w:r>
              <w:rPr>
                <w:rFonts w:hint="eastAsia"/>
              </w:rPr>
              <w:t>：</w:t>
            </w: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rFonts w:hint="eastAsia"/>
              </w:rPr>
            </w:pPr>
          </w:p>
        </w:tc>
      </w:tr>
      <w:tr w:rsidR="006C6A60" w:rsidTr="00D9484F">
        <w:trPr>
          <w:trHeight w:val="2690"/>
        </w:trPr>
        <w:tc>
          <w:tcPr>
            <w:tcW w:w="9174" w:type="dxa"/>
            <w:gridSpan w:val="6"/>
          </w:tcPr>
          <w:p w:rsidR="006C6A60" w:rsidRDefault="006C6A60">
            <w:pPr>
              <w:spacing w:afterLines="50" w:line="42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学院答辩委员会主任签字（盖章）：</w:t>
            </w:r>
          </w:p>
          <w:p w:rsidR="006C6A60" w:rsidRDefault="006C6A60">
            <w:pPr>
              <w:spacing w:line="420" w:lineRule="exact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学院答辩委员会委员签字（盖章）：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</w:p>
          <w:p w:rsidR="006C6A60" w:rsidRDefault="006C6A60">
            <w:pPr>
              <w:spacing w:line="420" w:lineRule="exact"/>
              <w:rPr>
                <w:rFonts w:hint="eastAsia"/>
                <w:b/>
                <w:bCs/>
                <w:sz w:val="24"/>
              </w:rPr>
            </w:pPr>
          </w:p>
          <w:p w:rsidR="006C6A60" w:rsidRDefault="006C6A60">
            <w:pPr>
              <w:spacing w:line="420" w:lineRule="exact"/>
              <w:rPr>
                <w:rFonts w:hint="eastAsia"/>
                <w:b/>
                <w:bCs/>
                <w:sz w:val="24"/>
              </w:rPr>
            </w:pPr>
          </w:p>
          <w:p w:rsidR="006C6A60" w:rsidRDefault="006C6A60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</w:p>
          <w:p w:rsidR="006C6A60" w:rsidRDefault="006C6A60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日（学院公章）</w:t>
            </w:r>
          </w:p>
        </w:tc>
      </w:tr>
    </w:tbl>
    <w:p w:rsidR="006C6A60" w:rsidRDefault="006C6A60">
      <w:pPr>
        <w:pStyle w:val="20"/>
        <w:spacing w:line="240" w:lineRule="auto"/>
        <w:ind w:left="361" w:hangingChars="200" w:hanging="36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注：综合评语中应当包括对学生毕业设计（论文）选题质量、能力水平、设计（论文）水平、设计（论文）撰写质量、学生在毕业设计（论文）实施或写作过程中的学习态度及学生答辩情况等内容的评价。</w:t>
      </w:r>
      <w:bookmarkEnd w:id="0"/>
      <w:bookmarkEnd w:id="1"/>
      <w:bookmarkEnd w:id="2"/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51" w:rsidRDefault="00124551">
      <w:r>
        <w:separator/>
      </w:r>
    </w:p>
  </w:endnote>
  <w:endnote w:type="continuationSeparator" w:id="0">
    <w:p w:rsidR="00124551" w:rsidRDefault="0012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531356" w:rsidRPr="00531356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51" w:rsidRDefault="00124551">
      <w:r>
        <w:separator/>
      </w:r>
    </w:p>
  </w:footnote>
  <w:footnote w:type="continuationSeparator" w:id="0">
    <w:p w:rsidR="00124551" w:rsidRDefault="00124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24551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35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jaiowc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2020-11-20T01:40:00Z</dcterms:created>
  <dc:creator>yansy</dc:creator>
  <lastModifiedBy>暴田双</lastModifiedBy>
  <lastPrinted>2020-11-20T01:40:00Z</lastPrinted>
  <dcterms:modified xsi:type="dcterms:W3CDTF">2020-11-20T01:40:00Z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