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219" w:lineRule="auto"/>
        <w:ind w:left="0" w:leftChars="0" w:right="0" w:firstLine="0" w:firstLineChars="0"/>
        <w:jc w:val="center"/>
        <w:rPr>
          <w:rFonts w:hint="eastAsia" w:ascii="方正小标宋简体" w:hAnsi="黑体" w:eastAsia="方正小标宋简体" w:cs="宋体"/>
          <w:bCs/>
          <w:sz w:val="36"/>
          <w:szCs w:val="36"/>
        </w:rPr>
      </w:pPr>
      <w:r>
        <w:rPr>
          <w:rFonts w:hint="eastAsia" w:ascii="方正小标宋简体" w:hAnsi="黑体" w:eastAsia="方正小标宋简体" w:cs="宋体"/>
          <w:bCs/>
          <w:sz w:val="36"/>
          <w:szCs w:val="36"/>
          <w:lang w:eastAsia="zh-CN"/>
        </w:rPr>
        <w:t>内蒙古工业大学</w:t>
      </w:r>
      <w:r>
        <w:rPr>
          <w:rFonts w:hint="eastAsia" w:ascii="方正小标宋简体" w:hAnsi="黑体" w:eastAsia="方正小标宋简体" w:cs="宋体"/>
          <w:bCs/>
          <w:sz w:val="36"/>
          <w:szCs w:val="36"/>
        </w:rPr>
        <w:t>课程思政教学比赛课堂教学设计表</w:t>
      </w:r>
    </w:p>
    <w:tbl>
      <w:tblPr>
        <w:tblStyle w:val="4"/>
        <w:tblpPr w:leftFromText="180" w:rightFromText="180" w:vertAnchor="text" w:horzAnchor="page" w:tblpX="1446" w:tblpY="246"/>
        <w:tblOverlap w:val="never"/>
        <w:tblW w:w="891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9"/>
        <w:gridCol w:w="4581"/>
        <w:gridCol w:w="1415"/>
        <w:gridCol w:w="14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499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课程名称</w:t>
            </w:r>
          </w:p>
        </w:tc>
        <w:tc>
          <w:tcPr>
            <w:tcW w:w="4581" w:type="dxa"/>
            <w:noWrap w:val="0"/>
            <w:vAlign w:val="top"/>
          </w:tcPr>
          <w:p>
            <w:pPr>
              <w:pStyle w:val="6"/>
              <w:ind w:firstLine="520" w:firstLineChars="200"/>
              <w:jc w:val="both"/>
              <w:rPr>
                <w:rFonts w:ascii="仿宋" w:hAnsi="仿宋" w:eastAsia="仿宋" w:cs="仿宋"/>
                <w:sz w:val="26"/>
              </w:rPr>
            </w:pPr>
          </w:p>
        </w:tc>
        <w:tc>
          <w:tcPr>
            <w:tcW w:w="1415" w:type="dxa"/>
            <w:noWrap w:val="0"/>
            <w:vAlign w:val="top"/>
          </w:tcPr>
          <w:p>
            <w:pPr>
              <w:pStyle w:val="6"/>
              <w:tabs>
                <w:tab w:val="left" w:pos="826"/>
              </w:tabs>
              <w:spacing w:before="151"/>
              <w:ind w:firstLine="482" w:firstLineChars="20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学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ab/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时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pStyle w:val="6"/>
              <w:ind w:firstLine="520" w:firstLineChars="200"/>
              <w:jc w:val="both"/>
              <w:rPr>
                <w:rFonts w:ascii="仿宋" w:hAnsi="仿宋" w:eastAsia="仿宋" w:cs="仿宋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499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教学内容</w:t>
            </w:r>
          </w:p>
        </w:tc>
        <w:tc>
          <w:tcPr>
            <w:tcW w:w="7419" w:type="dxa"/>
            <w:gridSpan w:val="3"/>
            <w:noWrap w:val="0"/>
            <w:vAlign w:val="top"/>
          </w:tcPr>
          <w:p>
            <w:pPr>
              <w:pStyle w:val="6"/>
              <w:ind w:firstLine="520" w:firstLineChars="200"/>
              <w:jc w:val="both"/>
              <w:rPr>
                <w:rFonts w:ascii="仿宋" w:hAnsi="仿宋" w:eastAsia="仿宋" w:cs="仿宋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</w:trPr>
        <w:tc>
          <w:tcPr>
            <w:tcW w:w="1499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教学目标</w:t>
            </w:r>
          </w:p>
        </w:tc>
        <w:tc>
          <w:tcPr>
            <w:tcW w:w="7419" w:type="dxa"/>
            <w:gridSpan w:val="3"/>
            <w:noWrap w:val="0"/>
            <w:vAlign w:val="top"/>
          </w:tcPr>
          <w:p>
            <w:pPr>
              <w:pStyle w:val="6"/>
              <w:ind w:firstLine="740" w:firstLineChars="200"/>
              <w:jc w:val="both"/>
              <w:rPr>
                <w:rFonts w:ascii="仿宋" w:hAnsi="仿宋" w:eastAsia="仿宋" w:cs="仿宋"/>
                <w:sz w:val="37"/>
              </w:rPr>
            </w:pPr>
          </w:p>
          <w:p>
            <w:pPr>
              <w:pStyle w:val="6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（说明：需涵盖“课程思政”的教学目标，即课程的育人目标。）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2" w:hRule="atLeast"/>
        </w:trPr>
        <w:tc>
          <w:tcPr>
            <w:tcW w:w="1499" w:type="dxa"/>
            <w:noWrap w:val="0"/>
            <w:vAlign w:val="center"/>
          </w:tcPr>
          <w:p>
            <w:pPr>
              <w:pStyle w:val="6"/>
              <w:spacing w:line="242" w:lineRule="auto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“课程思政”</w:t>
            </w:r>
          </w:p>
          <w:p>
            <w:pPr>
              <w:pStyle w:val="6"/>
              <w:spacing w:line="242" w:lineRule="auto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bookmarkStart w:id="0" w:name="_GoBack"/>
            <w:bookmarkEnd w:id="0"/>
            <w:r>
              <w:rPr>
                <w:rFonts w:hint="eastAsia" w:ascii="方正黑体_GBK" w:hAnsi="方正黑体_GBK" w:eastAsia="方正黑体_GBK" w:cs="方正黑体_GBK"/>
                <w:sz w:val="24"/>
              </w:rPr>
              <w:t>教育内容</w:t>
            </w:r>
          </w:p>
        </w:tc>
        <w:tc>
          <w:tcPr>
            <w:tcW w:w="7419" w:type="dxa"/>
            <w:gridSpan w:val="3"/>
            <w:noWrap w:val="0"/>
            <w:vAlign w:val="top"/>
          </w:tcPr>
          <w:p>
            <w:pPr>
              <w:pStyle w:val="6"/>
              <w:ind w:firstLine="520" w:firstLineChars="200"/>
              <w:jc w:val="both"/>
              <w:rPr>
                <w:rFonts w:ascii="仿宋" w:hAnsi="仿宋" w:eastAsia="仿宋" w:cs="仿宋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atLeast"/>
        </w:trPr>
        <w:tc>
          <w:tcPr>
            <w:tcW w:w="1499" w:type="dxa"/>
            <w:noWrap w:val="0"/>
            <w:vAlign w:val="center"/>
          </w:tcPr>
          <w:p>
            <w:pPr>
              <w:pStyle w:val="6"/>
              <w:spacing w:line="243" w:lineRule="auto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教学方法</w:t>
            </w:r>
          </w:p>
          <w:p>
            <w:pPr>
              <w:pStyle w:val="6"/>
              <w:spacing w:line="243" w:lineRule="auto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与举措</w:t>
            </w:r>
          </w:p>
        </w:tc>
        <w:tc>
          <w:tcPr>
            <w:tcW w:w="7419" w:type="dxa"/>
            <w:gridSpan w:val="3"/>
            <w:noWrap w:val="0"/>
            <w:vAlign w:val="top"/>
          </w:tcPr>
          <w:p>
            <w:pPr>
              <w:pStyle w:val="6"/>
              <w:spacing w:before="191" w:line="242" w:lineRule="auto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（说明：需涵盖达到“课程思政”教学目标和完成其教育内容要求所采取的教学方法与具体举措。）</w:t>
            </w:r>
          </w:p>
          <w:p>
            <w:pPr>
              <w:pStyle w:val="6"/>
              <w:spacing w:before="191" w:line="242" w:lineRule="auto"/>
              <w:ind w:firstLine="480" w:firstLineChars="200"/>
              <w:jc w:val="both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</w:trPr>
        <w:tc>
          <w:tcPr>
            <w:tcW w:w="1499" w:type="dxa"/>
            <w:noWrap w:val="0"/>
            <w:vAlign w:val="center"/>
          </w:tcPr>
          <w:p>
            <w:pPr>
              <w:pStyle w:val="6"/>
              <w:spacing w:before="191" w:line="242" w:lineRule="auto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教学实施过程</w:t>
            </w:r>
          </w:p>
        </w:tc>
        <w:tc>
          <w:tcPr>
            <w:tcW w:w="7419" w:type="dxa"/>
            <w:gridSpan w:val="3"/>
            <w:noWrap w:val="0"/>
            <w:vAlign w:val="top"/>
          </w:tcPr>
          <w:p>
            <w:pPr>
              <w:pStyle w:val="6"/>
              <w:spacing w:before="12"/>
              <w:ind w:firstLine="480" w:firstLineChars="200"/>
              <w:jc w:val="both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6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（说明：需有详细的步骤说明如何在每个环节落实其教学设计。）</w:t>
            </w:r>
          </w:p>
          <w:p>
            <w:pPr>
              <w:pStyle w:val="6"/>
              <w:ind w:firstLine="480" w:firstLineChars="200"/>
              <w:jc w:val="both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6"/>
              <w:ind w:firstLine="480" w:firstLineChars="200"/>
              <w:jc w:val="both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</w:trPr>
        <w:tc>
          <w:tcPr>
            <w:tcW w:w="1499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教学反思</w:t>
            </w:r>
          </w:p>
        </w:tc>
        <w:tc>
          <w:tcPr>
            <w:tcW w:w="7419" w:type="dxa"/>
            <w:gridSpan w:val="3"/>
            <w:noWrap w:val="0"/>
            <w:vAlign w:val="top"/>
          </w:tcPr>
          <w:p>
            <w:pPr>
              <w:pStyle w:val="6"/>
              <w:ind w:firstLine="520" w:firstLineChars="200"/>
              <w:jc w:val="both"/>
              <w:rPr>
                <w:rFonts w:ascii="仿宋" w:hAnsi="仿宋" w:eastAsia="仿宋" w:cs="仿宋"/>
                <w:sz w:val="26"/>
              </w:rPr>
            </w:pPr>
          </w:p>
          <w:p>
            <w:pPr>
              <w:pStyle w:val="6"/>
              <w:ind w:firstLine="520" w:firstLineChars="200"/>
              <w:jc w:val="both"/>
              <w:rPr>
                <w:rFonts w:ascii="仿宋" w:hAnsi="仿宋" w:eastAsia="仿宋" w:cs="仿宋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9" w:hRule="atLeast"/>
        </w:trPr>
        <w:tc>
          <w:tcPr>
            <w:tcW w:w="1499" w:type="dxa"/>
            <w:noWrap w:val="0"/>
            <w:vAlign w:val="center"/>
          </w:tcPr>
          <w:p>
            <w:pPr>
              <w:pStyle w:val="6"/>
              <w:spacing w:line="242" w:lineRule="auto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使用到的教学资源</w:t>
            </w:r>
          </w:p>
        </w:tc>
        <w:tc>
          <w:tcPr>
            <w:tcW w:w="7419" w:type="dxa"/>
            <w:gridSpan w:val="3"/>
            <w:noWrap w:val="0"/>
            <w:vAlign w:val="top"/>
          </w:tcPr>
          <w:p>
            <w:pPr>
              <w:pStyle w:val="6"/>
              <w:ind w:firstLine="520" w:firstLineChars="200"/>
              <w:jc w:val="both"/>
              <w:rPr>
                <w:rFonts w:ascii="仿宋" w:hAnsi="仿宋" w:eastAsia="仿宋" w:cs="仿宋"/>
                <w:sz w:val="26"/>
              </w:rPr>
            </w:pPr>
          </w:p>
          <w:p>
            <w:pPr>
              <w:pStyle w:val="6"/>
              <w:ind w:firstLine="520" w:firstLineChars="200"/>
              <w:jc w:val="both"/>
              <w:rPr>
                <w:rFonts w:ascii="仿宋" w:hAnsi="仿宋" w:eastAsia="仿宋" w:cs="仿宋"/>
                <w:sz w:val="26"/>
              </w:rPr>
            </w:pPr>
          </w:p>
          <w:p>
            <w:pPr>
              <w:pStyle w:val="6"/>
              <w:ind w:firstLine="520" w:firstLineChars="200"/>
              <w:jc w:val="both"/>
              <w:rPr>
                <w:rFonts w:ascii="仿宋" w:hAnsi="仿宋" w:eastAsia="仿宋" w:cs="仿宋"/>
                <w:sz w:val="26"/>
              </w:rPr>
            </w:pPr>
          </w:p>
          <w:p>
            <w:pPr>
              <w:pStyle w:val="6"/>
              <w:ind w:firstLine="520" w:firstLineChars="200"/>
              <w:jc w:val="both"/>
              <w:rPr>
                <w:rFonts w:ascii="仿宋" w:hAnsi="仿宋" w:eastAsia="仿宋" w:cs="仿宋"/>
                <w:sz w:val="26"/>
              </w:rPr>
            </w:pPr>
          </w:p>
          <w:p>
            <w:pPr>
              <w:pStyle w:val="6"/>
              <w:ind w:firstLine="520" w:firstLineChars="200"/>
              <w:jc w:val="both"/>
              <w:rPr>
                <w:rFonts w:ascii="仿宋" w:hAnsi="仿宋" w:eastAsia="仿宋" w:cs="仿宋"/>
                <w:sz w:val="26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0NWI5MjcwNmJkODM5NzViYmZlZjgwOTQ0NDJjNmQifQ=="/>
  </w:docVars>
  <w:rsids>
    <w:rsidRoot w:val="5E2E2467"/>
    <w:rsid w:val="5E2E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288"/>
      <w:ind w:left="2706" w:right="1164" w:hanging="1815"/>
      <w:outlineLvl w:val="0"/>
    </w:pPr>
    <w:rPr>
      <w:rFonts w:ascii="PMingLiU" w:hAnsi="PMingLiU" w:eastAsia="PMingLiU" w:cs="PMingLiU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62"/>
    </w:pPr>
    <w:rPr>
      <w:sz w:val="32"/>
      <w:szCs w:val="32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2022-08-27T03:39:00Z</dcterms:created>
  <dc:creator>哈哈磊</dc:creator>
  <cp:lastModifiedBy>哈哈磊</cp:lastModifiedBy>
  <dcterms:modified xsi:type="dcterms:W3CDTF">2022-08-27T03:42:37Z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D18236539AD34BFBAF6A41083C99B5BE</vt:lpwstr>
  </property>
</Properties>
</file>