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F5" w:rsidRPr="005A19F5" w:rsidRDefault="008718F3" w:rsidP="005A19F5">
      <w:pPr>
        <w:widowControl/>
        <w:spacing w:line="1320" w:lineRule="exact"/>
        <w:jc w:val="center"/>
        <w:rPr>
          <w:rFonts w:ascii="华文中宋" w:eastAsia="华文中宋" w:hAnsi="华文中宋"/>
          <w:b/>
          <w:bCs/>
          <w:color w:val="FF0000"/>
          <w:spacing w:val="92"/>
          <w:kern w:val="0"/>
          <w:sz w:val="86"/>
          <w:szCs w:val="86"/>
        </w:rPr>
      </w:pPr>
      <w:r>
        <w:rPr>
          <w:rFonts w:ascii="华文中宋" w:eastAsia="华文中宋" w:hAnsi="华文中宋"/>
          <w:b/>
          <w:bCs/>
          <w:noProof/>
          <w:color w:val="FF0000"/>
          <w:spacing w:val="92"/>
          <w:kern w:val="0"/>
          <w:sz w:val="86"/>
          <w:szCs w:val="86"/>
        </w:rPr>
        <w:drawing>
          <wp:anchor distT="0" distB="0" distL="114300" distR="114300" simplePos="0" relativeHeight="251659776" behindDoc="0" locked="0" layoutInCell="1" allowOverlap="1">
            <wp:simplePos x="0" y="0"/>
            <wp:positionH relativeFrom="column">
              <wp:posOffset>-964565</wp:posOffset>
            </wp:positionH>
            <wp:positionV relativeFrom="page">
              <wp:posOffset>0</wp:posOffset>
            </wp:positionV>
            <wp:extent cx="7620000" cy="2628900"/>
            <wp:effectExtent l="19050" t="0" r="0" b="0"/>
            <wp:wrapNone/>
            <wp:docPr id="2" name="图片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
                    <pic:cNvPicPr>
                      <a:picLocks noChangeAspect="1"/>
                    </pic:cNvPicPr>
                  </pic:nvPicPr>
                  <pic:blipFill>
                    <a:blip r:embed="rId6" cstate="print"/>
                    <a:stretch>
                      <a:fillRect/>
                    </a:stretch>
                  </pic:blipFill>
                  <pic:spPr>
                    <a:xfrm>
                      <a:off x="0" y="0"/>
                      <a:ext cx="7620000" cy="2628900"/>
                    </a:xfrm>
                    <a:prstGeom prst="rect">
                      <a:avLst/>
                    </a:prstGeom>
                  </pic:spPr>
                </pic:pic>
              </a:graphicData>
            </a:graphic>
          </wp:anchor>
        </w:drawing>
      </w:r>
    </w:p>
    <w:p w:rsidR="005A19F5" w:rsidRPr="004F3EF4" w:rsidRDefault="005A19F5" w:rsidP="005A19F5">
      <w:pPr>
        <w:widowControl/>
        <w:spacing w:line="1320" w:lineRule="exact"/>
        <w:jc w:val="center"/>
        <w:rPr>
          <w:rFonts w:ascii="仿宋_GB2312" w:eastAsia="仿宋_GB2312" w:hAnsi="华文中宋"/>
          <w:b/>
          <w:bCs/>
          <w:color w:val="FF0000"/>
          <w:spacing w:val="92"/>
          <w:kern w:val="0"/>
          <w:sz w:val="30"/>
          <w:szCs w:val="30"/>
        </w:rPr>
      </w:pPr>
    </w:p>
    <w:p w:rsidR="00856323" w:rsidRPr="0041205C" w:rsidRDefault="004E4E9A" w:rsidP="00856323">
      <w:pPr>
        <w:jc w:val="center"/>
        <w:rPr>
          <w:rFonts w:ascii="仿宋_GB2312" w:eastAsia="仿宋_GB2312" w:hAnsi="宋体"/>
          <w:bCs/>
          <w:sz w:val="32"/>
          <w:szCs w:val="32"/>
        </w:rPr>
      </w:pPr>
      <w:r w:rsidRPr="0041205C">
        <w:rPr>
          <w:rFonts w:ascii="仿宋_GB2312" w:eastAsia="仿宋_GB2312" w:hint="eastAsia"/>
          <w:bCs/>
          <w:kern w:val="0"/>
          <w:sz w:val="32"/>
          <w:szCs w:val="32"/>
        </w:rPr>
        <w:t>〔</w:t>
      </w:r>
      <w:r w:rsidR="004F3EF4" w:rsidRPr="0041205C">
        <w:rPr>
          <w:rFonts w:eastAsia="仿宋_GB2312"/>
          <w:bCs/>
          <w:kern w:val="0"/>
          <w:sz w:val="32"/>
          <w:szCs w:val="32"/>
        </w:rPr>
        <w:t>20</w:t>
      </w:r>
      <w:r w:rsidR="002D3038">
        <w:rPr>
          <w:rFonts w:eastAsia="仿宋_GB2312" w:hint="eastAsia"/>
          <w:bCs/>
          <w:kern w:val="0"/>
          <w:sz w:val="32"/>
          <w:szCs w:val="32"/>
        </w:rPr>
        <w:t>20</w:t>
      </w:r>
      <w:r w:rsidRPr="0041205C">
        <w:rPr>
          <w:rFonts w:ascii="仿宋_GB2312" w:eastAsia="仿宋_GB2312" w:hint="eastAsia"/>
          <w:bCs/>
          <w:kern w:val="0"/>
          <w:sz w:val="32"/>
          <w:szCs w:val="32"/>
        </w:rPr>
        <w:t>〕</w:t>
      </w:r>
      <w:r w:rsidR="00A3443C">
        <w:rPr>
          <w:rFonts w:eastAsia="仿宋_GB2312"/>
          <w:bCs/>
          <w:sz w:val="32"/>
          <w:szCs w:val="32"/>
        </w:rPr>
        <w:t>39</w:t>
      </w:r>
      <w:r w:rsidRPr="0041205C">
        <w:rPr>
          <w:rFonts w:ascii="仿宋_GB2312" w:eastAsia="仿宋_GB2312" w:hAnsi="宋体" w:hint="eastAsia"/>
          <w:bCs/>
          <w:sz w:val="32"/>
          <w:szCs w:val="32"/>
        </w:rPr>
        <w:t>号</w:t>
      </w:r>
    </w:p>
    <w:p w:rsidR="006605B1" w:rsidRDefault="00C03F17" w:rsidP="0035448A">
      <w:pPr>
        <w:widowControl/>
        <w:jc w:val="left"/>
        <w:rPr>
          <w:rFonts w:ascii="宋体" w:hAnsi="宋体" w:cs="宋体"/>
          <w:kern w:val="0"/>
          <w:sz w:val="24"/>
        </w:rPr>
      </w:pPr>
      <w:r>
        <w:rPr>
          <w:rFonts w:ascii="楷体_GB2312" w:eastAsia="楷体_GB2312"/>
          <w:b/>
          <w:bCs/>
          <w:noProof/>
          <w:kern w:val="0"/>
          <w:sz w:val="28"/>
          <w:szCs w:val="28"/>
        </w:rPr>
        <w:pict>
          <v:line id="_x0000_s1029" style="position:absolute;z-index:251657728" from="-24.7pt,0" to="451.5pt,0" strokecolor="red" strokeweight="3pt"/>
        </w:pict>
      </w:r>
    </w:p>
    <w:p w:rsidR="00A3443C" w:rsidRDefault="00A3443C" w:rsidP="00A3443C">
      <w:pPr>
        <w:spacing w:beforeLines="50" w:before="156"/>
        <w:jc w:val="center"/>
        <w:rPr>
          <w:rFonts w:ascii="方正小标宋简体" w:eastAsia="方正小标宋简体" w:hAnsi="宋体" w:hint="eastAsia"/>
          <w:b/>
          <w:sz w:val="44"/>
          <w:szCs w:val="44"/>
        </w:rPr>
      </w:pPr>
      <w:bookmarkStart w:id="0" w:name="OLE_LINK4"/>
      <w:r w:rsidRPr="00CF2969">
        <w:rPr>
          <w:rFonts w:ascii="方正小标宋简体" w:eastAsia="方正小标宋简体" w:hAnsi="宋体" w:hint="eastAsia"/>
          <w:b/>
          <w:sz w:val="44"/>
          <w:szCs w:val="44"/>
        </w:rPr>
        <w:t>关于</w:t>
      </w:r>
      <w:r w:rsidRPr="00CF2969">
        <w:rPr>
          <w:rFonts w:ascii="方正小标宋简体" w:eastAsia="方正小标宋简体" w:hAnsi="宋体"/>
          <w:b/>
          <w:sz w:val="44"/>
          <w:szCs w:val="44"/>
        </w:rPr>
        <w:t>20</w:t>
      </w:r>
      <w:r>
        <w:rPr>
          <w:rFonts w:ascii="方正小标宋简体" w:eastAsia="方正小标宋简体" w:hAnsi="宋体"/>
          <w:b/>
          <w:sz w:val="44"/>
          <w:szCs w:val="44"/>
        </w:rPr>
        <w:t>20</w:t>
      </w:r>
      <w:r w:rsidRPr="00CF2969">
        <w:rPr>
          <w:rFonts w:ascii="方正小标宋简体" w:eastAsia="方正小标宋简体" w:hAnsi="宋体" w:hint="eastAsia"/>
          <w:b/>
          <w:sz w:val="44"/>
          <w:szCs w:val="44"/>
        </w:rPr>
        <w:t>届预计毕业生</w:t>
      </w:r>
      <w:r>
        <w:rPr>
          <w:rFonts w:ascii="方正小标宋简体" w:eastAsia="方正小标宋简体" w:hAnsi="宋体" w:hint="eastAsia"/>
          <w:b/>
          <w:sz w:val="44"/>
          <w:szCs w:val="44"/>
        </w:rPr>
        <w:t>毕业、学位资格</w:t>
      </w:r>
    </w:p>
    <w:p w:rsidR="00A3443C" w:rsidRPr="00215E86" w:rsidRDefault="00A3443C" w:rsidP="00A3443C">
      <w:pPr>
        <w:spacing w:beforeLines="50" w:before="156"/>
        <w:jc w:val="center"/>
        <w:rPr>
          <w:rFonts w:ascii="方正小标宋简体" w:eastAsia="方正小标宋简体" w:hAnsi="宋体"/>
          <w:b/>
          <w:color w:val="000000"/>
          <w:sz w:val="44"/>
          <w:szCs w:val="44"/>
        </w:rPr>
      </w:pPr>
      <w:r w:rsidRPr="00215E86">
        <w:rPr>
          <w:rFonts w:ascii="方正小标宋简体" w:eastAsia="方正小标宋简体" w:hAnsi="宋体" w:hint="eastAsia"/>
          <w:b/>
          <w:color w:val="000000"/>
          <w:sz w:val="44"/>
          <w:szCs w:val="44"/>
        </w:rPr>
        <w:t>审核工作安排的通知</w:t>
      </w:r>
      <w:bookmarkEnd w:id="0"/>
    </w:p>
    <w:p w:rsidR="00A3443C" w:rsidRPr="00215E86" w:rsidRDefault="00A3443C" w:rsidP="00A3443C">
      <w:pPr>
        <w:spacing w:line="580" w:lineRule="exact"/>
        <w:rPr>
          <w:rFonts w:ascii="仿宋_GB2312" w:eastAsia="仿宋_GB2312" w:hAnsi="仿宋"/>
          <w:color w:val="000000"/>
          <w:sz w:val="32"/>
          <w:szCs w:val="32"/>
        </w:rPr>
      </w:pPr>
      <w:r w:rsidRPr="00215E86">
        <w:rPr>
          <w:rFonts w:ascii="仿宋_GB2312" w:eastAsia="仿宋_GB2312" w:hAnsi="仿宋" w:hint="eastAsia"/>
          <w:color w:val="000000"/>
          <w:sz w:val="32"/>
          <w:szCs w:val="32"/>
        </w:rPr>
        <w:t>各学院</w:t>
      </w:r>
      <w:r w:rsidRPr="00215E86">
        <w:rPr>
          <w:rFonts w:ascii="仿宋_GB2312" w:eastAsia="仿宋_GB2312" w:hAnsi="仿宋"/>
          <w:color w:val="000000"/>
          <w:sz w:val="32"/>
          <w:szCs w:val="32"/>
        </w:rPr>
        <w:t>:</w:t>
      </w:r>
    </w:p>
    <w:p w:rsidR="00A3443C" w:rsidRPr="00215E86" w:rsidRDefault="00A3443C" w:rsidP="00A3443C">
      <w:pPr>
        <w:spacing w:line="580" w:lineRule="exact"/>
        <w:ind w:firstLineChars="200" w:firstLine="640"/>
        <w:rPr>
          <w:rFonts w:ascii="仿宋_GB2312" w:eastAsia="仿宋_GB2312" w:hAnsi="仿宋"/>
          <w:color w:val="000000"/>
          <w:sz w:val="32"/>
          <w:szCs w:val="32"/>
        </w:rPr>
      </w:pPr>
      <w:r w:rsidRPr="00215E86">
        <w:rPr>
          <w:rFonts w:ascii="仿宋_GB2312" w:eastAsia="仿宋_GB2312" w:hAnsi="仿宋" w:hint="eastAsia"/>
          <w:color w:val="000000"/>
          <w:sz w:val="32"/>
          <w:szCs w:val="32"/>
        </w:rPr>
        <w:t>为保障我校</w:t>
      </w:r>
      <w:r w:rsidRPr="00215E86">
        <w:rPr>
          <w:rFonts w:ascii="仿宋_GB2312" w:eastAsia="仿宋_GB2312" w:hAnsi="仿宋"/>
          <w:color w:val="000000"/>
          <w:sz w:val="32"/>
          <w:szCs w:val="32"/>
        </w:rPr>
        <w:t>2020</w:t>
      </w:r>
      <w:r w:rsidRPr="00215E86">
        <w:rPr>
          <w:rFonts w:ascii="仿宋_GB2312" w:eastAsia="仿宋_GB2312" w:hAnsi="仿宋" w:hint="eastAsia"/>
          <w:color w:val="000000"/>
          <w:sz w:val="32"/>
          <w:szCs w:val="32"/>
        </w:rPr>
        <w:t>届预计毕业生教学工作有序推进，并顺利完成毕业资格审核和学历电子注册工作，根据《内蒙古工业大学校院两级本专科教学管理工作办法（试行）》和学校教学工作的总体安排，学校决定对</w:t>
      </w:r>
      <w:r w:rsidRPr="00215E86">
        <w:rPr>
          <w:rFonts w:ascii="仿宋_GB2312" w:eastAsia="仿宋_GB2312" w:hAnsi="仿宋"/>
          <w:color w:val="000000"/>
          <w:sz w:val="32"/>
          <w:szCs w:val="32"/>
        </w:rPr>
        <w:t>2020</w:t>
      </w:r>
      <w:r w:rsidRPr="00215E86">
        <w:rPr>
          <w:rFonts w:ascii="仿宋_GB2312" w:eastAsia="仿宋_GB2312" w:hAnsi="仿宋" w:hint="eastAsia"/>
          <w:color w:val="000000"/>
          <w:sz w:val="32"/>
          <w:szCs w:val="32"/>
        </w:rPr>
        <w:t>届预计毕业生</w:t>
      </w:r>
      <w:r w:rsidRPr="00215E86">
        <w:rPr>
          <w:rFonts w:ascii="仿宋_GB2312" w:eastAsia="仿宋_GB2312" w:hAnsi="仿宋" w:hint="eastAsia"/>
          <w:b/>
          <w:color w:val="000000"/>
          <w:sz w:val="32"/>
          <w:szCs w:val="32"/>
        </w:rPr>
        <w:t>毕业资格审核、往届未毕业学生申请毕业</w:t>
      </w:r>
      <w:r w:rsidRPr="00215E86">
        <w:rPr>
          <w:rFonts w:ascii="仿宋_GB2312" w:eastAsia="仿宋_GB2312" w:hAnsi="仿宋" w:hint="eastAsia"/>
          <w:color w:val="000000"/>
          <w:sz w:val="32"/>
          <w:szCs w:val="32"/>
        </w:rPr>
        <w:t>等有关工作安排通知如下。各学院务必高度重视，组织、协调学院各部门，认真完成此项工作。</w:t>
      </w:r>
    </w:p>
    <w:p w:rsidR="00A3443C" w:rsidRPr="00215E86" w:rsidRDefault="00A3443C" w:rsidP="00A3443C">
      <w:pPr>
        <w:spacing w:line="580" w:lineRule="exact"/>
        <w:ind w:firstLineChars="200" w:firstLine="643"/>
        <w:rPr>
          <w:rFonts w:ascii="仿宋_GB2312" w:eastAsia="仿宋_GB2312" w:hAnsi="仿宋"/>
          <w:b/>
          <w:color w:val="000000"/>
          <w:sz w:val="32"/>
          <w:szCs w:val="32"/>
        </w:rPr>
      </w:pPr>
      <w:r w:rsidRPr="00215E86">
        <w:rPr>
          <w:rFonts w:ascii="仿宋_GB2312" w:eastAsia="仿宋_GB2312" w:hAnsi="仿宋" w:hint="eastAsia"/>
          <w:b/>
          <w:color w:val="000000"/>
          <w:sz w:val="32"/>
          <w:szCs w:val="32"/>
        </w:rPr>
        <w:t>一、教学安排与成绩报送</w:t>
      </w:r>
    </w:p>
    <w:p w:rsidR="00A3443C" w:rsidRPr="00215E86" w:rsidRDefault="00A3443C" w:rsidP="00A3443C">
      <w:pPr>
        <w:spacing w:line="580" w:lineRule="exact"/>
        <w:ind w:firstLineChars="200" w:firstLine="640"/>
        <w:rPr>
          <w:rFonts w:ascii="仿宋_GB2312" w:eastAsia="仿宋_GB2312" w:hAnsi="仿宋" w:hint="eastAsia"/>
          <w:color w:val="000000"/>
          <w:sz w:val="32"/>
          <w:szCs w:val="32"/>
        </w:rPr>
      </w:pPr>
      <w:r w:rsidRPr="00215E86">
        <w:rPr>
          <w:rFonts w:ascii="仿宋_GB2312" w:eastAsia="仿宋_GB2312" w:hAnsi="仿宋" w:hint="eastAsia"/>
          <w:color w:val="000000"/>
          <w:sz w:val="32"/>
          <w:szCs w:val="32"/>
        </w:rPr>
        <w:t>学校自</w:t>
      </w:r>
      <w:r w:rsidRPr="00215E86">
        <w:rPr>
          <w:rFonts w:ascii="仿宋_GB2312" w:eastAsia="仿宋_GB2312" w:hAnsi="仿宋"/>
          <w:color w:val="000000"/>
          <w:sz w:val="32"/>
          <w:szCs w:val="32"/>
        </w:rPr>
        <w:t>2016</w:t>
      </w:r>
      <w:r w:rsidRPr="00215E86">
        <w:rPr>
          <w:rFonts w:ascii="仿宋_GB2312" w:eastAsia="仿宋_GB2312" w:hAnsi="仿宋" w:hint="eastAsia"/>
          <w:color w:val="000000"/>
          <w:sz w:val="32"/>
          <w:szCs w:val="32"/>
        </w:rPr>
        <w:t>级学生起，取消毕业生考试。上学期未过课程补考、本学期重修课程教学按照学校延期开学期间课程考核工作相关安排进行，具体事宜以学校公告及学院通知为准。</w:t>
      </w:r>
    </w:p>
    <w:p w:rsidR="00A3443C" w:rsidRPr="00215E86" w:rsidRDefault="00A3443C" w:rsidP="00A3443C">
      <w:pPr>
        <w:spacing w:line="580" w:lineRule="exact"/>
        <w:ind w:firstLineChars="200" w:firstLine="640"/>
        <w:rPr>
          <w:rFonts w:ascii="仿宋_GB2312" w:eastAsia="仿宋_GB2312" w:hAnsi="仿宋"/>
          <w:color w:val="000000"/>
          <w:sz w:val="32"/>
          <w:szCs w:val="32"/>
        </w:rPr>
      </w:pPr>
      <w:r w:rsidRPr="00215E86">
        <w:rPr>
          <w:rFonts w:ascii="仿宋_GB2312" w:eastAsia="仿宋_GB2312" w:hAnsi="仿宋" w:hint="eastAsia"/>
          <w:color w:val="000000"/>
          <w:sz w:val="32"/>
          <w:szCs w:val="32"/>
        </w:rPr>
        <w:t>各学院教学科研服务中心应组织、提醒相关教师，务必于</w:t>
      </w:r>
      <w:r w:rsidRPr="00215E86">
        <w:rPr>
          <w:rFonts w:ascii="仿宋_GB2312" w:eastAsia="仿宋_GB2312" w:hAnsi="仿宋"/>
          <w:color w:val="000000"/>
          <w:sz w:val="32"/>
          <w:szCs w:val="32"/>
        </w:rPr>
        <w:t>6</w:t>
      </w:r>
      <w:r w:rsidRPr="00215E86">
        <w:rPr>
          <w:rFonts w:ascii="仿宋_GB2312" w:eastAsia="仿宋_GB2312" w:hAnsi="仿宋" w:hint="eastAsia"/>
          <w:color w:val="000000"/>
          <w:sz w:val="32"/>
          <w:szCs w:val="32"/>
        </w:rPr>
        <w:t>月</w:t>
      </w:r>
      <w:r w:rsidRPr="00215E86">
        <w:rPr>
          <w:rFonts w:ascii="仿宋_GB2312" w:eastAsia="仿宋_GB2312" w:hAnsi="仿宋"/>
          <w:color w:val="000000"/>
          <w:sz w:val="32"/>
          <w:szCs w:val="32"/>
        </w:rPr>
        <w:t>14</w:t>
      </w:r>
      <w:r w:rsidRPr="00215E86">
        <w:rPr>
          <w:rFonts w:ascii="仿宋_GB2312" w:eastAsia="仿宋_GB2312" w:hAnsi="仿宋" w:hint="eastAsia"/>
          <w:color w:val="000000"/>
          <w:sz w:val="32"/>
          <w:szCs w:val="32"/>
        </w:rPr>
        <w:t>日前完成2020届预计毕业生相关课程、毕业设计（论文）</w:t>
      </w:r>
      <w:r w:rsidRPr="00215E86">
        <w:rPr>
          <w:rFonts w:ascii="仿宋_GB2312" w:eastAsia="仿宋_GB2312" w:hAnsi="仿宋" w:hint="eastAsia"/>
          <w:color w:val="000000"/>
          <w:sz w:val="32"/>
          <w:szCs w:val="32"/>
        </w:rPr>
        <w:lastRenderedPageBreak/>
        <w:t>等全部考核成绩录入工作。</w:t>
      </w:r>
    </w:p>
    <w:p w:rsidR="00A3443C" w:rsidRPr="00215E86" w:rsidRDefault="00A3443C" w:rsidP="00A3443C">
      <w:pPr>
        <w:spacing w:line="580" w:lineRule="exact"/>
        <w:ind w:firstLineChars="200" w:firstLine="643"/>
        <w:rPr>
          <w:rFonts w:ascii="仿宋_GB2312" w:eastAsia="仿宋_GB2312" w:hAnsi="仿宋"/>
          <w:b/>
          <w:color w:val="000000"/>
          <w:sz w:val="32"/>
          <w:szCs w:val="32"/>
        </w:rPr>
      </w:pPr>
      <w:r w:rsidRPr="00215E86">
        <w:rPr>
          <w:rFonts w:ascii="仿宋_GB2312" w:eastAsia="仿宋_GB2312" w:hAnsi="仿宋" w:hint="eastAsia"/>
          <w:b/>
          <w:color w:val="000000"/>
          <w:sz w:val="32"/>
          <w:szCs w:val="32"/>
        </w:rPr>
        <w:t>二、学籍审核</w:t>
      </w:r>
    </w:p>
    <w:p w:rsidR="00A3443C" w:rsidRPr="00215E86" w:rsidRDefault="00A3443C" w:rsidP="00A3443C">
      <w:pPr>
        <w:spacing w:line="580" w:lineRule="exact"/>
        <w:ind w:firstLineChars="200" w:firstLine="640"/>
        <w:rPr>
          <w:rFonts w:ascii="仿宋_GB2312" w:eastAsia="仿宋_GB2312" w:hAnsi="仿宋"/>
          <w:color w:val="000000"/>
          <w:sz w:val="32"/>
          <w:szCs w:val="32"/>
        </w:rPr>
      </w:pPr>
      <w:r w:rsidRPr="00215E86">
        <w:rPr>
          <w:rFonts w:ascii="仿宋_GB2312" w:eastAsia="仿宋_GB2312" w:hAnsi="仿宋" w:hint="eastAsia"/>
          <w:color w:val="000000"/>
          <w:sz w:val="32"/>
          <w:szCs w:val="32"/>
        </w:rPr>
        <w:t>各学院登录学校计划财务处网站查询下载</w:t>
      </w:r>
      <w:r w:rsidRPr="00215E86">
        <w:rPr>
          <w:rFonts w:ascii="仿宋_GB2312" w:eastAsia="仿宋_GB2312" w:hAnsi="仿宋"/>
          <w:color w:val="000000"/>
          <w:sz w:val="32"/>
          <w:szCs w:val="32"/>
        </w:rPr>
        <w:t>2020</w:t>
      </w:r>
      <w:r w:rsidRPr="00215E86">
        <w:rPr>
          <w:rFonts w:ascii="仿宋_GB2312" w:eastAsia="仿宋_GB2312" w:hAnsi="仿宋" w:hint="eastAsia"/>
          <w:color w:val="000000"/>
          <w:sz w:val="32"/>
          <w:szCs w:val="32"/>
        </w:rPr>
        <w:t>届预计毕业生缴费情况，依据计划财务处的审核结果，通知欠费学生务必于</w:t>
      </w:r>
      <w:r w:rsidRPr="00215E86">
        <w:rPr>
          <w:rFonts w:ascii="仿宋_GB2312" w:eastAsia="仿宋_GB2312" w:hAnsi="仿宋"/>
          <w:color w:val="000000"/>
          <w:sz w:val="32"/>
          <w:szCs w:val="32"/>
        </w:rPr>
        <w:t>5</w:t>
      </w:r>
      <w:r w:rsidRPr="00215E86">
        <w:rPr>
          <w:rFonts w:ascii="仿宋_GB2312" w:eastAsia="仿宋_GB2312" w:hAnsi="仿宋" w:hint="eastAsia"/>
          <w:color w:val="000000"/>
          <w:sz w:val="32"/>
          <w:szCs w:val="32"/>
        </w:rPr>
        <w:t>月</w:t>
      </w:r>
      <w:r w:rsidRPr="00215E86">
        <w:rPr>
          <w:rFonts w:ascii="仿宋_GB2312" w:eastAsia="仿宋_GB2312" w:hAnsi="仿宋"/>
          <w:color w:val="000000"/>
          <w:sz w:val="32"/>
          <w:szCs w:val="32"/>
        </w:rPr>
        <w:t>31</w:t>
      </w:r>
      <w:r w:rsidRPr="00215E86">
        <w:rPr>
          <w:rFonts w:ascii="仿宋_GB2312" w:eastAsia="仿宋_GB2312" w:hAnsi="仿宋" w:hint="eastAsia"/>
          <w:color w:val="000000"/>
          <w:sz w:val="32"/>
          <w:szCs w:val="32"/>
        </w:rPr>
        <w:t>日前缴清所欠学费，并注册学籍；对欠缴学费学生，不予注册学籍。未注册学籍学生学校不安排毕业设计（论文）答辩，不参加毕业资格审核。</w:t>
      </w:r>
    </w:p>
    <w:p w:rsidR="00A3443C" w:rsidRPr="00215E86" w:rsidRDefault="00A3443C" w:rsidP="00A3443C">
      <w:pPr>
        <w:spacing w:line="580" w:lineRule="exact"/>
        <w:ind w:firstLineChars="200" w:firstLine="640"/>
        <w:rPr>
          <w:rFonts w:ascii="仿宋_GB2312" w:eastAsia="仿宋_GB2312" w:hAnsi="仿宋"/>
          <w:color w:val="000000"/>
          <w:sz w:val="32"/>
          <w:szCs w:val="32"/>
        </w:rPr>
      </w:pPr>
      <w:r w:rsidRPr="00215E86">
        <w:rPr>
          <w:rFonts w:ascii="仿宋_GB2312" w:eastAsia="仿宋_GB2312" w:hAnsi="仿宋" w:hint="eastAsia"/>
          <w:color w:val="000000"/>
          <w:sz w:val="32"/>
          <w:szCs w:val="32"/>
        </w:rPr>
        <w:t>留校察看学生保留学籍，符合解除留校察看期条件的应及时提交解除申请，仍处于留校察看期学生不参加毕业资格审核。</w:t>
      </w:r>
    </w:p>
    <w:p w:rsidR="00A3443C" w:rsidRPr="00215E86" w:rsidRDefault="00A3443C" w:rsidP="00A3443C">
      <w:pPr>
        <w:spacing w:line="580" w:lineRule="exact"/>
        <w:ind w:firstLineChars="250" w:firstLine="803"/>
        <w:rPr>
          <w:rFonts w:ascii="仿宋_GB2312" w:eastAsia="仿宋_GB2312" w:hAnsi="仿宋" w:hint="eastAsia"/>
          <w:b/>
          <w:color w:val="000000"/>
          <w:sz w:val="32"/>
          <w:szCs w:val="32"/>
        </w:rPr>
      </w:pPr>
      <w:r w:rsidRPr="00215E86">
        <w:rPr>
          <w:rFonts w:ascii="仿宋_GB2312" w:eastAsia="仿宋_GB2312" w:hAnsi="仿宋" w:hint="eastAsia"/>
          <w:b/>
          <w:color w:val="000000"/>
          <w:sz w:val="32"/>
          <w:szCs w:val="32"/>
        </w:rPr>
        <w:t>三、毕业资格审核</w:t>
      </w:r>
    </w:p>
    <w:p w:rsidR="00A3443C" w:rsidRPr="00215E86" w:rsidRDefault="00A3443C" w:rsidP="00A3443C">
      <w:pPr>
        <w:spacing w:line="580" w:lineRule="exact"/>
        <w:ind w:firstLineChars="250" w:firstLine="800"/>
        <w:rPr>
          <w:rFonts w:ascii="仿宋_GB2312" w:eastAsia="仿宋_GB2312" w:hAnsi="仿宋"/>
          <w:color w:val="000000"/>
          <w:sz w:val="32"/>
          <w:szCs w:val="32"/>
        </w:rPr>
      </w:pPr>
      <w:r w:rsidRPr="00215E86">
        <w:rPr>
          <w:rFonts w:ascii="仿宋_GB2312" w:eastAsia="仿宋_GB2312" w:hAnsi="仿宋" w:hint="eastAsia"/>
          <w:color w:val="000000"/>
          <w:sz w:val="32"/>
          <w:szCs w:val="32"/>
        </w:rPr>
        <w:t>毕业资格审核由学生所在学院负责，双学位学生审核由双学位专业开设学院负责。</w:t>
      </w:r>
    </w:p>
    <w:p w:rsidR="00A3443C" w:rsidRPr="00215E86" w:rsidRDefault="00A3443C" w:rsidP="00A3443C">
      <w:pPr>
        <w:spacing w:line="580" w:lineRule="exact"/>
        <w:ind w:firstLineChars="200" w:firstLine="640"/>
        <w:rPr>
          <w:rFonts w:ascii="仿宋_GB2312" w:eastAsia="仿宋_GB2312" w:hAnsi="仿宋"/>
          <w:color w:val="000000"/>
          <w:sz w:val="32"/>
          <w:szCs w:val="32"/>
        </w:rPr>
      </w:pPr>
      <w:r w:rsidRPr="00215E86">
        <w:rPr>
          <w:rFonts w:ascii="仿宋_GB2312" w:eastAsia="仿宋_GB2312" w:hAnsi="仿宋" w:hint="eastAsia"/>
          <w:color w:val="000000"/>
          <w:sz w:val="32"/>
          <w:szCs w:val="32"/>
        </w:rPr>
        <w:t>（一）日程安排</w:t>
      </w:r>
    </w:p>
    <w:p w:rsidR="00A3443C" w:rsidRPr="00215E86" w:rsidRDefault="00A3443C" w:rsidP="00A3443C">
      <w:pPr>
        <w:spacing w:line="580" w:lineRule="exact"/>
        <w:ind w:firstLineChars="200" w:firstLine="640"/>
        <w:rPr>
          <w:rFonts w:ascii="仿宋_GB2312" w:eastAsia="仿宋_GB2312" w:hAnsi="仿宋"/>
          <w:color w:val="000000"/>
          <w:sz w:val="32"/>
          <w:szCs w:val="32"/>
        </w:rPr>
      </w:pPr>
      <w:r w:rsidRPr="00215E86">
        <w:rPr>
          <w:rFonts w:ascii="仿宋_GB2312" w:eastAsia="仿宋_GB2312" w:hAnsi="仿宋"/>
          <w:color w:val="000000"/>
          <w:sz w:val="32"/>
          <w:szCs w:val="32"/>
        </w:rPr>
        <w:t>1.6</w:t>
      </w:r>
      <w:r w:rsidRPr="00215E86">
        <w:rPr>
          <w:rFonts w:ascii="仿宋_GB2312" w:eastAsia="仿宋_GB2312" w:hAnsi="仿宋" w:hint="eastAsia"/>
          <w:color w:val="000000"/>
          <w:sz w:val="32"/>
          <w:szCs w:val="32"/>
        </w:rPr>
        <w:t>月</w:t>
      </w:r>
      <w:r w:rsidRPr="00215E86">
        <w:rPr>
          <w:rFonts w:ascii="仿宋_GB2312" w:eastAsia="仿宋_GB2312" w:hAnsi="仿宋"/>
          <w:color w:val="000000"/>
          <w:sz w:val="32"/>
          <w:szCs w:val="32"/>
        </w:rPr>
        <w:t>15</w:t>
      </w:r>
      <w:r w:rsidRPr="00215E86">
        <w:rPr>
          <w:rFonts w:ascii="仿宋_GB2312" w:eastAsia="仿宋_GB2312" w:hAnsi="仿宋" w:hint="eastAsia"/>
          <w:color w:val="000000"/>
          <w:sz w:val="32"/>
          <w:szCs w:val="32"/>
        </w:rPr>
        <w:t>日</w:t>
      </w:r>
      <w:r w:rsidRPr="00215E86">
        <w:rPr>
          <w:rFonts w:ascii="仿宋_GB2312" w:eastAsia="仿宋_GB2312" w:hAnsi="仿宋"/>
          <w:color w:val="000000"/>
          <w:sz w:val="32"/>
          <w:szCs w:val="32"/>
        </w:rPr>
        <w:t>—</w:t>
      </w:r>
      <w:r w:rsidRPr="00215E86">
        <w:rPr>
          <w:rFonts w:ascii="仿宋_GB2312" w:eastAsia="仿宋_GB2312" w:hAnsi="仿宋"/>
          <w:color w:val="000000"/>
          <w:sz w:val="32"/>
          <w:szCs w:val="32"/>
        </w:rPr>
        <w:t>16</w:t>
      </w:r>
      <w:r w:rsidRPr="00215E86">
        <w:rPr>
          <w:rFonts w:ascii="仿宋_GB2312" w:eastAsia="仿宋_GB2312" w:hAnsi="仿宋" w:hint="eastAsia"/>
          <w:color w:val="000000"/>
          <w:sz w:val="32"/>
          <w:szCs w:val="32"/>
        </w:rPr>
        <w:t>日：学院审核。</w:t>
      </w:r>
    </w:p>
    <w:p w:rsidR="00A3443C" w:rsidRPr="00215E86" w:rsidRDefault="00A3443C" w:rsidP="00A3443C">
      <w:pPr>
        <w:spacing w:line="580" w:lineRule="exact"/>
        <w:ind w:firstLineChars="200" w:firstLine="640"/>
        <w:rPr>
          <w:rFonts w:ascii="仿宋_GB2312" w:eastAsia="仿宋_GB2312" w:hAnsi="仿宋"/>
          <w:color w:val="000000"/>
          <w:sz w:val="32"/>
          <w:szCs w:val="32"/>
        </w:rPr>
      </w:pPr>
      <w:r w:rsidRPr="00215E86">
        <w:rPr>
          <w:rFonts w:ascii="仿宋_GB2312" w:eastAsia="仿宋_GB2312" w:hAnsi="仿宋"/>
          <w:color w:val="000000"/>
          <w:sz w:val="32"/>
          <w:szCs w:val="32"/>
        </w:rPr>
        <w:t>2.6</w:t>
      </w:r>
      <w:r w:rsidRPr="00215E86">
        <w:rPr>
          <w:rFonts w:ascii="仿宋_GB2312" w:eastAsia="仿宋_GB2312" w:hAnsi="仿宋" w:hint="eastAsia"/>
          <w:color w:val="000000"/>
          <w:sz w:val="32"/>
          <w:szCs w:val="32"/>
        </w:rPr>
        <w:t>月</w:t>
      </w:r>
      <w:r w:rsidRPr="00215E86">
        <w:rPr>
          <w:rFonts w:ascii="仿宋_GB2312" w:eastAsia="仿宋_GB2312" w:hAnsi="仿宋"/>
          <w:color w:val="000000"/>
          <w:sz w:val="32"/>
          <w:szCs w:val="32"/>
        </w:rPr>
        <w:t>17</w:t>
      </w:r>
      <w:r w:rsidRPr="00215E86">
        <w:rPr>
          <w:rFonts w:ascii="仿宋_GB2312" w:eastAsia="仿宋_GB2312" w:hAnsi="仿宋" w:hint="eastAsia"/>
          <w:color w:val="000000"/>
          <w:sz w:val="32"/>
          <w:szCs w:val="32"/>
        </w:rPr>
        <w:t>日</w:t>
      </w:r>
      <w:r w:rsidRPr="00215E86">
        <w:rPr>
          <w:rFonts w:ascii="仿宋_GB2312" w:eastAsia="仿宋_GB2312" w:hAnsi="仿宋"/>
          <w:color w:val="000000"/>
          <w:sz w:val="32"/>
          <w:szCs w:val="32"/>
        </w:rPr>
        <w:t>—</w:t>
      </w:r>
      <w:r w:rsidRPr="00215E86">
        <w:rPr>
          <w:rFonts w:ascii="仿宋_GB2312" w:eastAsia="仿宋_GB2312" w:hAnsi="仿宋"/>
          <w:color w:val="000000"/>
          <w:sz w:val="32"/>
          <w:szCs w:val="32"/>
        </w:rPr>
        <w:t>6</w:t>
      </w:r>
      <w:r w:rsidRPr="00215E86">
        <w:rPr>
          <w:rFonts w:ascii="仿宋_GB2312" w:eastAsia="仿宋_GB2312" w:hAnsi="仿宋" w:hint="eastAsia"/>
          <w:color w:val="000000"/>
          <w:sz w:val="32"/>
          <w:szCs w:val="32"/>
        </w:rPr>
        <w:t>月</w:t>
      </w:r>
      <w:r w:rsidRPr="00215E86">
        <w:rPr>
          <w:rFonts w:ascii="仿宋_GB2312" w:eastAsia="仿宋_GB2312" w:hAnsi="仿宋"/>
          <w:color w:val="000000"/>
          <w:sz w:val="32"/>
          <w:szCs w:val="32"/>
        </w:rPr>
        <w:t>19</w:t>
      </w:r>
      <w:r w:rsidRPr="00215E86">
        <w:rPr>
          <w:rFonts w:ascii="仿宋_GB2312" w:eastAsia="仿宋_GB2312" w:hAnsi="仿宋" w:hint="eastAsia"/>
          <w:color w:val="000000"/>
          <w:sz w:val="32"/>
          <w:szCs w:val="32"/>
        </w:rPr>
        <w:t>日：学生确认。</w:t>
      </w:r>
    </w:p>
    <w:p w:rsidR="00A3443C" w:rsidRPr="00215E86" w:rsidRDefault="00A3443C" w:rsidP="00A3443C">
      <w:pPr>
        <w:spacing w:line="580" w:lineRule="exact"/>
        <w:ind w:firstLineChars="200" w:firstLine="640"/>
        <w:rPr>
          <w:rFonts w:ascii="仿宋_GB2312" w:eastAsia="仿宋_GB2312" w:hAnsi="仿宋"/>
          <w:color w:val="000000"/>
          <w:sz w:val="32"/>
          <w:szCs w:val="32"/>
        </w:rPr>
      </w:pPr>
      <w:r w:rsidRPr="00215E86">
        <w:rPr>
          <w:rFonts w:ascii="仿宋_GB2312" w:eastAsia="仿宋_GB2312" w:hAnsi="仿宋"/>
          <w:color w:val="000000"/>
          <w:sz w:val="32"/>
          <w:szCs w:val="32"/>
        </w:rPr>
        <w:t>3.6</w:t>
      </w:r>
      <w:r w:rsidRPr="00215E86">
        <w:rPr>
          <w:rFonts w:ascii="仿宋_GB2312" w:eastAsia="仿宋_GB2312" w:hAnsi="仿宋" w:hint="eastAsia"/>
          <w:color w:val="000000"/>
          <w:sz w:val="32"/>
          <w:szCs w:val="32"/>
        </w:rPr>
        <w:t>月</w:t>
      </w:r>
      <w:r w:rsidRPr="00215E86">
        <w:rPr>
          <w:rFonts w:ascii="仿宋_GB2312" w:eastAsia="仿宋_GB2312" w:hAnsi="仿宋"/>
          <w:color w:val="000000"/>
          <w:sz w:val="32"/>
          <w:szCs w:val="32"/>
        </w:rPr>
        <w:t>22</w:t>
      </w:r>
      <w:r w:rsidRPr="00215E86">
        <w:rPr>
          <w:rFonts w:ascii="仿宋_GB2312" w:eastAsia="仿宋_GB2312" w:hAnsi="仿宋" w:hint="eastAsia"/>
          <w:color w:val="000000"/>
          <w:sz w:val="32"/>
          <w:szCs w:val="32"/>
        </w:rPr>
        <w:t>日：学院上报审核结果。包括《预计毕业学生学历、学位审核结果汇总表》（附件一）和学院学位评定分委员会决议，并附拟授予学士学位学生名单（附件二）。要求学院学位评定分委员会主席亲笔签字并加盖学院公章。</w:t>
      </w:r>
    </w:p>
    <w:p w:rsidR="00A3443C" w:rsidRPr="00215E86" w:rsidRDefault="00A3443C" w:rsidP="00A3443C">
      <w:pPr>
        <w:spacing w:line="580" w:lineRule="exact"/>
        <w:ind w:firstLineChars="200" w:firstLine="640"/>
        <w:rPr>
          <w:rFonts w:ascii="仿宋_GB2312" w:eastAsia="仿宋_GB2312" w:hAnsi="仿宋"/>
          <w:color w:val="000000"/>
          <w:sz w:val="32"/>
          <w:szCs w:val="32"/>
        </w:rPr>
      </w:pPr>
      <w:r w:rsidRPr="00215E86">
        <w:rPr>
          <w:rFonts w:ascii="仿宋_GB2312" w:eastAsia="仿宋_GB2312" w:hAnsi="仿宋"/>
          <w:color w:val="000000"/>
          <w:sz w:val="32"/>
          <w:szCs w:val="32"/>
        </w:rPr>
        <w:t>4.6</w:t>
      </w:r>
      <w:r w:rsidRPr="00215E86">
        <w:rPr>
          <w:rFonts w:ascii="仿宋_GB2312" w:eastAsia="仿宋_GB2312" w:hAnsi="仿宋" w:hint="eastAsia"/>
          <w:color w:val="000000"/>
          <w:sz w:val="32"/>
          <w:szCs w:val="32"/>
        </w:rPr>
        <w:t>月</w:t>
      </w:r>
      <w:r w:rsidRPr="00215E86">
        <w:rPr>
          <w:rFonts w:ascii="仿宋_GB2312" w:eastAsia="仿宋_GB2312" w:hAnsi="仿宋"/>
          <w:color w:val="000000"/>
          <w:sz w:val="32"/>
          <w:szCs w:val="32"/>
        </w:rPr>
        <w:t>23</w:t>
      </w:r>
      <w:r w:rsidRPr="00215E86">
        <w:rPr>
          <w:rFonts w:ascii="仿宋_GB2312" w:eastAsia="仿宋_GB2312" w:hAnsi="仿宋" w:hint="eastAsia"/>
          <w:color w:val="000000"/>
          <w:sz w:val="32"/>
          <w:szCs w:val="32"/>
        </w:rPr>
        <w:t>日</w:t>
      </w:r>
      <w:r w:rsidRPr="00215E86">
        <w:rPr>
          <w:rFonts w:ascii="仿宋_GB2312" w:eastAsia="仿宋_GB2312" w:hAnsi="仿宋"/>
          <w:color w:val="000000"/>
          <w:sz w:val="32"/>
          <w:szCs w:val="32"/>
        </w:rPr>
        <w:t>—</w:t>
      </w:r>
      <w:r w:rsidRPr="00215E86">
        <w:rPr>
          <w:rFonts w:ascii="仿宋_GB2312" w:eastAsia="仿宋_GB2312" w:hAnsi="仿宋"/>
          <w:color w:val="000000"/>
          <w:sz w:val="32"/>
          <w:szCs w:val="32"/>
        </w:rPr>
        <w:t>2</w:t>
      </w:r>
      <w:r w:rsidRPr="00215E86">
        <w:rPr>
          <w:rFonts w:ascii="仿宋_GB2312" w:eastAsia="仿宋_GB2312" w:hAnsi="仿宋" w:hint="eastAsia"/>
          <w:color w:val="000000"/>
          <w:sz w:val="32"/>
          <w:szCs w:val="32"/>
        </w:rPr>
        <w:t>9日：学校进行证书编码及制作。</w:t>
      </w:r>
    </w:p>
    <w:p w:rsidR="00A3443C" w:rsidRPr="00215E86" w:rsidRDefault="00A3443C" w:rsidP="00A3443C">
      <w:pPr>
        <w:spacing w:line="580" w:lineRule="exact"/>
        <w:ind w:firstLineChars="200" w:firstLine="640"/>
        <w:rPr>
          <w:rFonts w:ascii="仿宋_GB2312" w:eastAsia="仿宋_GB2312" w:hAnsi="仿宋"/>
          <w:color w:val="000000"/>
          <w:sz w:val="32"/>
          <w:szCs w:val="32"/>
        </w:rPr>
      </w:pPr>
      <w:r w:rsidRPr="00215E86">
        <w:rPr>
          <w:rFonts w:ascii="仿宋_GB2312" w:eastAsia="仿宋_GB2312" w:hAnsi="仿宋"/>
          <w:color w:val="000000"/>
          <w:sz w:val="32"/>
          <w:szCs w:val="32"/>
        </w:rPr>
        <w:t>5.6</w:t>
      </w:r>
      <w:r w:rsidRPr="00215E86">
        <w:rPr>
          <w:rFonts w:ascii="仿宋_GB2312" w:eastAsia="仿宋_GB2312" w:hAnsi="仿宋" w:hint="eastAsia"/>
          <w:color w:val="000000"/>
          <w:sz w:val="32"/>
          <w:szCs w:val="32"/>
        </w:rPr>
        <w:t>月30日：预计毕业生数据上报备案审批。</w:t>
      </w:r>
    </w:p>
    <w:p w:rsidR="00A3443C" w:rsidRPr="00215E86" w:rsidRDefault="00A3443C" w:rsidP="00A3443C">
      <w:pPr>
        <w:spacing w:line="580" w:lineRule="exact"/>
        <w:ind w:firstLineChars="200" w:firstLine="640"/>
        <w:rPr>
          <w:rFonts w:ascii="仿宋_GB2312" w:eastAsia="仿宋_GB2312" w:hAnsi="仿宋"/>
          <w:color w:val="000000"/>
          <w:sz w:val="32"/>
          <w:szCs w:val="32"/>
        </w:rPr>
      </w:pPr>
      <w:r w:rsidRPr="00215E86">
        <w:rPr>
          <w:rFonts w:ascii="仿宋_GB2312" w:eastAsia="仿宋_GB2312" w:hAnsi="仿宋"/>
          <w:color w:val="000000"/>
          <w:sz w:val="32"/>
          <w:szCs w:val="32"/>
        </w:rPr>
        <w:t>6.7</w:t>
      </w:r>
      <w:r w:rsidRPr="00215E86">
        <w:rPr>
          <w:rFonts w:ascii="仿宋_GB2312" w:eastAsia="仿宋_GB2312" w:hAnsi="仿宋" w:hint="eastAsia"/>
          <w:color w:val="000000"/>
          <w:sz w:val="32"/>
          <w:szCs w:val="32"/>
        </w:rPr>
        <w:t>月</w:t>
      </w:r>
      <w:r w:rsidRPr="00215E86">
        <w:rPr>
          <w:rFonts w:ascii="仿宋_GB2312" w:eastAsia="仿宋_GB2312" w:hAnsi="仿宋"/>
          <w:color w:val="000000"/>
          <w:sz w:val="32"/>
          <w:szCs w:val="32"/>
        </w:rPr>
        <w:t>1</w:t>
      </w:r>
      <w:r w:rsidRPr="00215E86">
        <w:rPr>
          <w:rFonts w:ascii="仿宋_GB2312" w:eastAsia="仿宋_GB2312" w:hAnsi="仿宋" w:hint="eastAsia"/>
          <w:color w:val="000000"/>
          <w:sz w:val="32"/>
          <w:szCs w:val="32"/>
        </w:rPr>
        <w:t>日：颁发证书。</w:t>
      </w:r>
    </w:p>
    <w:p w:rsidR="00A3443C" w:rsidRPr="00215E86" w:rsidRDefault="00A3443C" w:rsidP="00A3443C">
      <w:pPr>
        <w:spacing w:line="580" w:lineRule="exact"/>
        <w:ind w:firstLineChars="200" w:firstLine="640"/>
        <w:rPr>
          <w:rFonts w:ascii="仿宋_GB2312" w:eastAsia="仿宋_GB2312" w:hAnsi="仿宋"/>
          <w:color w:val="000000"/>
          <w:sz w:val="32"/>
          <w:szCs w:val="32"/>
        </w:rPr>
      </w:pPr>
      <w:r w:rsidRPr="00215E86">
        <w:rPr>
          <w:rFonts w:ascii="仿宋_GB2312" w:eastAsia="仿宋_GB2312" w:hAnsi="仿宋" w:hint="eastAsia"/>
          <w:color w:val="000000"/>
          <w:sz w:val="32"/>
          <w:szCs w:val="32"/>
        </w:rPr>
        <w:t>（二）审核内容</w:t>
      </w:r>
    </w:p>
    <w:p w:rsidR="00A3443C" w:rsidRPr="00215E86" w:rsidRDefault="00A3443C" w:rsidP="00A3443C">
      <w:pPr>
        <w:spacing w:line="580" w:lineRule="exact"/>
        <w:ind w:firstLineChars="200" w:firstLine="640"/>
        <w:rPr>
          <w:rFonts w:ascii="仿宋_GB2312" w:eastAsia="仿宋_GB2312" w:hAnsi="仿宋"/>
          <w:color w:val="000000"/>
          <w:sz w:val="32"/>
          <w:szCs w:val="32"/>
        </w:rPr>
      </w:pPr>
      <w:r w:rsidRPr="00215E86">
        <w:rPr>
          <w:rFonts w:ascii="仿宋_GB2312" w:eastAsia="仿宋_GB2312" w:hAnsi="仿宋" w:hint="eastAsia"/>
          <w:color w:val="000000"/>
          <w:sz w:val="32"/>
          <w:szCs w:val="32"/>
        </w:rPr>
        <w:lastRenderedPageBreak/>
        <w:t>1</w:t>
      </w:r>
      <w:r w:rsidRPr="00215E86">
        <w:rPr>
          <w:rFonts w:ascii="仿宋_GB2312" w:eastAsia="仿宋_GB2312" w:hAnsi="仿宋"/>
          <w:color w:val="000000"/>
          <w:sz w:val="32"/>
          <w:szCs w:val="32"/>
        </w:rPr>
        <w:t>.</w:t>
      </w:r>
      <w:r w:rsidRPr="00215E86">
        <w:rPr>
          <w:rFonts w:ascii="仿宋_GB2312" w:eastAsia="仿宋_GB2312" w:hAnsi="仿宋" w:hint="eastAsia"/>
          <w:color w:val="000000"/>
          <w:sz w:val="32"/>
          <w:szCs w:val="32"/>
        </w:rPr>
        <w:t>成绩审核</w:t>
      </w:r>
    </w:p>
    <w:p w:rsidR="00A3443C" w:rsidRPr="00215E86" w:rsidRDefault="00A3443C" w:rsidP="00A3443C">
      <w:pPr>
        <w:spacing w:line="580" w:lineRule="exact"/>
        <w:ind w:firstLineChars="200" w:firstLine="640"/>
        <w:rPr>
          <w:rFonts w:ascii="仿宋_GB2312" w:eastAsia="仿宋_GB2312" w:hAnsi="仿宋"/>
          <w:color w:val="000000"/>
          <w:sz w:val="32"/>
          <w:szCs w:val="32"/>
        </w:rPr>
      </w:pPr>
      <w:r w:rsidRPr="00215E86">
        <w:rPr>
          <w:rFonts w:ascii="仿宋_GB2312" w:eastAsia="仿宋_GB2312" w:hAnsi="仿宋" w:hint="eastAsia"/>
          <w:color w:val="000000"/>
          <w:sz w:val="32"/>
          <w:szCs w:val="32"/>
        </w:rPr>
        <w:t>成绩审核包括课程学习情况审核、体质健康测试审核。其中，课程学习情况审核由学生所在学院教学科研服务中心负责，学院需将审核结果及时通报学生，指导并协助学生完成对审核结果的确认工作；体质健康测试审核由体育教学部负责，并于</w:t>
      </w:r>
      <w:r w:rsidRPr="00215E86">
        <w:rPr>
          <w:rFonts w:ascii="仿宋_GB2312" w:eastAsia="仿宋_GB2312" w:hAnsi="仿宋"/>
          <w:color w:val="000000"/>
          <w:sz w:val="32"/>
          <w:szCs w:val="32"/>
        </w:rPr>
        <w:t>6</w:t>
      </w:r>
      <w:r w:rsidRPr="00215E86">
        <w:rPr>
          <w:rFonts w:ascii="仿宋_GB2312" w:eastAsia="仿宋_GB2312" w:hAnsi="仿宋" w:hint="eastAsia"/>
          <w:color w:val="000000"/>
          <w:sz w:val="32"/>
          <w:szCs w:val="32"/>
        </w:rPr>
        <w:t>月</w:t>
      </w:r>
      <w:r w:rsidRPr="00215E86">
        <w:rPr>
          <w:rFonts w:ascii="仿宋_GB2312" w:eastAsia="仿宋_GB2312" w:hAnsi="仿宋"/>
          <w:color w:val="000000"/>
          <w:sz w:val="32"/>
          <w:szCs w:val="32"/>
        </w:rPr>
        <w:t>14</w:t>
      </w:r>
      <w:r w:rsidRPr="00215E86">
        <w:rPr>
          <w:rFonts w:ascii="仿宋_GB2312" w:eastAsia="仿宋_GB2312" w:hAnsi="仿宋" w:hint="eastAsia"/>
          <w:color w:val="000000"/>
          <w:sz w:val="32"/>
          <w:szCs w:val="32"/>
        </w:rPr>
        <w:t>日前向各学院出具测试结果清单。</w:t>
      </w:r>
    </w:p>
    <w:p w:rsidR="00A3443C" w:rsidRPr="00215E86" w:rsidRDefault="00A3443C" w:rsidP="00A3443C">
      <w:pPr>
        <w:spacing w:line="580" w:lineRule="exact"/>
        <w:ind w:firstLineChars="200" w:firstLine="640"/>
        <w:rPr>
          <w:rFonts w:ascii="仿宋_GB2312" w:eastAsia="仿宋_GB2312" w:hAnsi="仿宋"/>
          <w:color w:val="000000"/>
          <w:sz w:val="32"/>
          <w:szCs w:val="32"/>
        </w:rPr>
      </w:pPr>
      <w:r w:rsidRPr="00215E86">
        <w:rPr>
          <w:rFonts w:ascii="仿宋_GB2312" w:eastAsia="仿宋_GB2312" w:hAnsi="仿宋" w:hint="eastAsia"/>
          <w:color w:val="000000"/>
          <w:sz w:val="32"/>
          <w:szCs w:val="32"/>
        </w:rPr>
        <w:t>（</w:t>
      </w:r>
      <w:r w:rsidRPr="00215E86">
        <w:rPr>
          <w:rFonts w:ascii="仿宋_GB2312" w:eastAsia="仿宋_GB2312" w:hAnsi="仿宋"/>
          <w:color w:val="000000"/>
          <w:sz w:val="32"/>
          <w:szCs w:val="32"/>
        </w:rPr>
        <w:t>1</w:t>
      </w:r>
      <w:r w:rsidRPr="00215E86">
        <w:rPr>
          <w:rFonts w:ascii="仿宋_GB2312" w:eastAsia="仿宋_GB2312" w:hAnsi="仿宋" w:hint="eastAsia"/>
          <w:color w:val="000000"/>
          <w:sz w:val="32"/>
          <w:szCs w:val="32"/>
        </w:rPr>
        <w:t>）审核流程</w:t>
      </w:r>
    </w:p>
    <w:p w:rsidR="00A3443C" w:rsidRDefault="00A3443C" w:rsidP="00A3443C">
      <w:pPr>
        <w:spacing w:line="580" w:lineRule="exact"/>
        <w:ind w:firstLineChars="200" w:firstLine="640"/>
      </w:pPr>
      <w:r>
        <w:rPr>
          <w:rFonts w:ascii="仿宋_GB2312" w:eastAsia="仿宋_GB2312" w:hAnsi="仿宋"/>
          <w:sz w:val="32"/>
          <w:szCs w:val="32"/>
        </w:rPr>
        <w:fldChar w:fldCharType="begin"/>
      </w:r>
      <w:r>
        <w:rPr>
          <w:rFonts w:ascii="仿宋_GB2312" w:eastAsia="仿宋_GB2312" w:hAnsi="仿宋"/>
          <w:sz w:val="32"/>
          <w:szCs w:val="32"/>
        </w:rPr>
        <w:instrText xml:space="preserve"> eq \o\ac(</w:instrText>
      </w:r>
      <w:r w:rsidRPr="001A3435">
        <w:rPr>
          <w:rFonts w:ascii="仿宋_GB2312" w:eastAsia="仿宋_GB2312" w:hAnsi="仿宋" w:hint="eastAsia"/>
          <w:position w:val="-6"/>
          <w:sz w:val="48"/>
          <w:szCs w:val="32"/>
        </w:rPr>
        <w:instrText>○</w:instrText>
      </w:r>
      <w:r>
        <w:rPr>
          <w:rFonts w:ascii="仿宋_GB2312" w:eastAsia="仿宋_GB2312" w:hAnsi="仿宋"/>
          <w:sz w:val="32"/>
          <w:szCs w:val="32"/>
        </w:rPr>
        <w:instrText>,1)</w:instrText>
      </w:r>
      <w:r>
        <w:rPr>
          <w:rFonts w:ascii="仿宋_GB2312" w:eastAsia="仿宋_GB2312" w:hAnsi="仿宋"/>
          <w:sz w:val="32"/>
          <w:szCs w:val="32"/>
        </w:rPr>
        <w:fldChar w:fldCharType="end"/>
      </w:r>
      <w:r w:rsidRPr="00CF2969">
        <w:rPr>
          <w:rFonts w:ascii="仿宋_GB2312" w:eastAsia="仿宋_GB2312" w:hAnsi="仿宋" w:hint="eastAsia"/>
          <w:sz w:val="32"/>
          <w:szCs w:val="32"/>
        </w:rPr>
        <w:t>各学院教学科研服务中心成绩管理员登录综合教务管理系统，进入“成绩管理</w:t>
      </w:r>
      <w:r w:rsidRPr="00CF2969">
        <w:rPr>
          <w:rFonts w:ascii="仿宋_GB2312" w:eastAsia="仿宋_GB2312" w:hAnsi="仿宋"/>
          <w:sz w:val="32"/>
          <w:szCs w:val="32"/>
        </w:rPr>
        <w:t>—</w:t>
      </w:r>
      <w:r w:rsidRPr="00CF2969">
        <w:rPr>
          <w:rFonts w:ascii="仿宋_GB2312" w:eastAsia="仿宋_GB2312" w:hAnsi="仿宋"/>
          <w:sz w:val="32"/>
          <w:szCs w:val="32"/>
        </w:rPr>
        <w:t>&gt;</w:t>
      </w:r>
      <w:r w:rsidRPr="00CF2969">
        <w:rPr>
          <w:rFonts w:ascii="仿宋_GB2312" w:eastAsia="仿宋_GB2312" w:hAnsi="仿宋" w:hint="eastAsia"/>
          <w:sz w:val="32"/>
          <w:szCs w:val="32"/>
        </w:rPr>
        <w:t>成绩审查”</w:t>
      </w:r>
      <w:r w:rsidRPr="00CF2969">
        <w:rPr>
          <w:rFonts w:ascii="仿宋_GB2312" w:eastAsia="仿宋_GB2312" w:hAnsi="仿宋"/>
          <w:sz w:val="32"/>
          <w:szCs w:val="32"/>
        </w:rPr>
        <w:t>,</w:t>
      </w:r>
      <w:r w:rsidRPr="00CF2969">
        <w:rPr>
          <w:rFonts w:ascii="仿宋_GB2312" w:eastAsia="仿宋_GB2312" w:hAnsi="仿宋" w:hint="eastAsia"/>
          <w:sz w:val="32"/>
          <w:szCs w:val="32"/>
        </w:rPr>
        <w:t>按图</w:t>
      </w:r>
      <w:r w:rsidRPr="00CF2969">
        <w:rPr>
          <w:rFonts w:ascii="仿宋_GB2312" w:eastAsia="仿宋_GB2312" w:hAnsi="仿宋"/>
          <w:sz w:val="32"/>
          <w:szCs w:val="32"/>
        </w:rPr>
        <w:t>1</w:t>
      </w:r>
      <w:r w:rsidRPr="00CF2969">
        <w:rPr>
          <w:rFonts w:ascii="仿宋_GB2312" w:eastAsia="仿宋_GB2312" w:hAnsi="仿宋" w:hint="eastAsia"/>
          <w:sz w:val="32"/>
          <w:szCs w:val="32"/>
        </w:rPr>
        <w:t>所示规则设定各选项，通过输出方式二导出审核结果。</w:t>
      </w:r>
    </w:p>
    <w:p w:rsidR="00A3443C" w:rsidRDefault="00A3443C" w:rsidP="00A3443C">
      <w:pPr>
        <w:rPr>
          <w:rFonts w:ascii="仿宋_GB2312" w:eastAsia="仿宋_GB2312" w:hAnsi="仿宋"/>
          <w:sz w:val="28"/>
          <w:szCs w:val="28"/>
        </w:rPr>
      </w:pPr>
      <w:r>
        <w:rPr>
          <w:rStyle w:val="ac"/>
          <w:rFonts w:hint="eastAsia"/>
          <w:b w:val="0"/>
          <w:noProof/>
        </w:rPr>
        <w:drawing>
          <wp:inline distT="0" distB="0" distL="0" distR="0">
            <wp:extent cx="5400675" cy="1628775"/>
            <wp:effectExtent l="0" t="0" r="0" b="0"/>
            <wp:docPr id="1" name="图片 1" descr="2020毕业审核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毕业审核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675" cy="1628775"/>
                    </a:xfrm>
                    <a:prstGeom prst="rect">
                      <a:avLst/>
                    </a:prstGeom>
                    <a:noFill/>
                    <a:ln>
                      <a:noFill/>
                    </a:ln>
                  </pic:spPr>
                </pic:pic>
              </a:graphicData>
            </a:graphic>
          </wp:inline>
        </w:drawing>
      </w:r>
    </w:p>
    <w:p w:rsidR="00A3443C" w:rsidRDefault="00A3443C" w:rsidP="00A3443C">
      <w:pPr>
        <w:spacing w:line="580" w:lineRule="exact"/>
        <w:ind w:firstLineChars="900" w:firstLine="2520"/>
        <w:rPr>
          <w:rFonts w:ascii="仿宋_GB2312" w:eastAsia="仿宋_GB2312" w:hAnsi="仿宋"/>
          <w:sz w:val="28"/>
          <w:szCs w:val="28"/>
        </w:rPr>
      </w:pPr>
      <w:r w:rsidRPr="00A119BA">
        <w:rPr>
          <w:rFonts w:ascii="仿宋_GB2312" w:eastAsia="仿宋_GB2312" w:hAnsi="仿宋" w:hint="eastAsia"/>
          <w:sz w:val="28"/>
          <w:szCs w:val="28"/>
        </w:rPr>
        <w:t>图</w:t>
      </w:r>
      <w:r w:rsidRPr="00A119BA">
        <w:rPr>
          <w:rFonts w:ascii="仿宋_GB2312" w:eastAsia="仿宋_GB2312" w:hAnsi="仿宋"/>
          <w:sz w:val="28"/>
          <w:szCs w:val="28"/>
        </w:rPr>
        <w:t xml:space="preserve">1  </w:t>
      </w:r>
      <w:r w:rsidRPr="00A119BA">
        <w:rPr>
          <w:rFonts w:ascii="仿宋_GB2312" w:eastAsia="仿宋_GB2312" w:hAnsi="仿宋" w:hint="eastAsia"/>
          <w:sz w:val="28"/>
          <w:szCs w:val="28"/>
        </w:rPr>
        <w:t>成绩审核界面截图</w:t>
      </w:r>
    </w:p>
    <w:p w:rsidR="00A3443C" w:rsidRPr="008E6CA4" w:rsidRDefault="00A3443C" w:rsidP="00A3443C">
      <w:pPr>
        <w:spacing w:line="580" w:lineRule="exact"/>
        <w:ind w:firstLineChars="200" w:firstLine="640"/>
        <w:rPr>
          <w:rFonts w:ascii="仿宋_GB2312" w:eastAsia="仿宋_GB2312" w:hAnsi="仿宋"/>
          <w:sz w:val="32"/>
          <w:szCs w:val="32"/>
        </w:rPr>
      </w:pPr>
      <w:r w:rsidRPr="001A3435">
        <w:rPr>
          <w:rFonts w:ascii="仿宋_GB2312" w:eastAsia="仿宋_GB2312" w:hAnsi="仿宋"/>
          <w:sz w:val="32"/>
          <w:szCs w:val="32"/>
        </w:rPr>
        <w:fldChar w:fldCharType="begin"/>
      </w:r>
      <w:r w:rsidRPr="001A3435">
        <w:rPr>
          <w:rFonts w:ascii="仿宋_GB2312" w:eastAsia="仿宋_GB2312" w:hAnsi="仿宋"/>
          <w:sz w:val="32"/>
          <w:szCs w:val="32"/>
        </w:rPr>
        <w:instrText xml:space="preserve"> eq \o\ac(</w:instrText>
      </w:r>
      <w:r w:rsidRPr="001A3435">
        <w:rPr>
          <w:rFonts w:ascii="仿宋_GB2312" w:eastAsia="仿宋_GB2312" w:hAnsi="仿宋" w:hint="eastAsia"/>
          <w:position w:val="-6"/>
          <w:sz w:val="48"/>
          <w:szCs w:val="32"/>
        </w:rPr>
        <w:instrText>○</w:instrText>
      </w:r>
      <w:r w:rsidRPr="001A3435">
        <w:rPr>
          <w:rFonts w:ascii="仿宋_GB2312" w:eastAsia="仿宋_GB2312" w:hAnsi="仿宋"/>
          <w:sz w:val="32"/>
          <w:szCs w:val="32"/>
        </w:rPr>
        <w:instrText>,2)</w:instrText>
      </w:r>
      <w:r w:rsidRPr="001A3435">
        <w:rPr>
          <w:rFonts w:ascii="仿宋_GB2312" w:eastAsia="仿宋_GB2312" w:hAnsi="仿宋"/>
          <w:sz w:val="32"/>
          <w:szCs w:val="32"/>
        </w:rPr>
        <w:fldChar w:fldCharType="end"/>
      </w:r>
      <w:r w:rsidRPr="00C15CA3">
        <w:rPr>
          <w:rFonts w:ascii="仿宋_GB2312" w:eastAsia="仿宋_GB2312" w:hAnsi="仿宋" w:hint="eastAsia"/>
          <w:b/>
          <w:sz w:val="32"/>
          <w:szCs w:val="32"/>
        </w:rPr>
        <w:t>是否有学籍</w:t>
      </w:r>
      <w:r w:rsidRPr="00C15CA3">
        <w:rPr>
          <w:rFonts w:ascii="仿宋_GB2312" w:eastAsia="仿宋_GB2312" w:hAnsi="仿宋" w:hint="eastAsia"/>
          <w:sz w:val="32"/>
          <w:szCs w:val="32"/>
        </w:rPr>
        <w:t>项选“是”，</w:t>
      </w:r>
      <w:r w:rsidRPr="00C15CA3">
        <w:rPr>
          <w:rFonts w:ascii="仿宋_GB2312" w:eastAsia="仿宋_GB2312" w:hAnsi="仿宋" w:hint="eastAsia"/>
          <w:b/>
          <w:sz w:val="32"/>
          <w:szCs w:val="32"/>
        </w:rPr>
        <w:t>是否在校</w:t>
      </w:r>
      <w:r w:rsidRPr="00C15CA3">
        <w:rPr>
          <w:rFonts w:ascii="仿宋_GB2312" w:eastAsia="仿宋_GB2312" w:hAnsi="仿宋" w:hint="eastAsia"/>
          <w:sz w:val="32"/>
          <w:szCs w:val="32"/>
        </w:rPr>
        <w:t>项选“是”，</w:t>
      </w:r>
      <w:r w:rsidRPr="00C15CA3">
        <w:rPr>
          <w:rFonts w:ascii="仿宋_GB2312" w:eastAsia="仿宋_GB2312" w:hAnsi="仿宋" w:hint="eastAsia"/>
          <w:b/>
          <w:sz w:val="32"/>
          <w:szCs w:val="32"/>
        </w:rPr>
        <w:t>毕业日</w:t>
      </w:r>
      <w:r w:rsidRPr="008E6CA4">
        <w:rPr>
          <w:rFonts w:ascii="仿宋_GB2312" w:eastAsia="仿宋_GB2312" w:hAnsi="仿宋" w:hint="eastAsia"/>
          <w:b/>
          <w:sz w:val="32"/>
          <w:szCs w:val="32"/>
        </w:rPr>
        <w:t>期</w:t>
      </w:r>
      <w:r w:rsidRPr="008E6CA4">
        <w:rPr>
          <w:rFonts w:ascii="仿宋_GB2312" w:eastAsia="仿宋_GB2312" w:hAnsi="仿宋" w:hint="eastAsia"/>
          <w:sz w:val="32"/>
          <w:szCs w:val="32"/>
        </w:rPr>
        <w:t>项选“</w:t>
      </w:r>
      <w:r w:rsidRPr="008E6CA4">
        <w:rPr>
          <w:rFonts w:ascii="仿宋_GB2312" w:eastAsia="仿宋_GB2312" w:hAnsi="仿宋"/>
          <w:sz w:val="32"/>
          <w:szCs w:val="32"/>
        </w:rPr>
        <w:t>2020</w:t>
      </w:r>
      <w:r w:rsidRPr="008E6CA4">
        <w:rPr>
          <w:rFonts w:ascii="仿宋_GB2312" w:eastAsia="仿宋_GB2312" w:hAnsi="仿宋" w:hint="eastAsia"/>
          <w:sz w:val="32"/>
          <w:szCs w:val="32"/>
        </w:rPr>
        <w:t>”年“</w:t>
      </w:r>
      <w:r w:rsidRPr="008E6CA4">
        <w:rPr>
          <w:rFonts w:ascii="仿宋_GB2312" w:eastAsia="仿宋_GB2312" w:hAnsi="仿宋"/>
          <w:sz w:val="32"/>
          <w:szCs w:val="32"/>
        </w:rPr>
        <w:t>7</w:t>
      </w:r>
      <w:r w:rsidRPr="008E6CA4">
        <w:rPr>
          <w:rFonts w:ascii="仿宋_GB2312" w:eastAsia="仿宋_GB2312" w:hAnsi="仿宋" w:hint="eastAsia"/>
          <w:sz w:val="32"/>
          <w:szCs w:val="32"/>
        </w:rPr>
        <w:t>”月。</w:t>
      </w:r>
    </w:p>
    <w:p w:rsidR="00A3443C" w:rsidRPr="00CF2969" w:rsidRDefault="00A3443C" w:rsidP="00A3443C">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fldChar w:fldCharType="begin"/>
      </w:r>
      <w:r>
        <w:rPr>
          <w:rFonts w:ascii="仿宋_GB2312" w:eastAsia="仿宋_GB2312" w:hAnsi="仿宋"/>
          <w:sz w:val="32"/>
          <w:szCs w:val="32"/>
        </w:rPr>
        <w:instrText xml:space="preserve"> eq \o\ac(</w:instrText>
      </w:r>
      <w:r w:rsidRPr="001A3435">
        <w:rPr>
          <w:rFonts w:ascii="仿宋_GB2312" w:eastAsia="仿宋_GB2312" w:hAnsi="仿宋" w:hint="eastAsia"/>
          <w:position w:val="-6"/>
          <w:sz w:val="48"/>
          <w:szCs w:val="32"/>
        </w:rPr>
        <w:instrText>○</w:instrText>
      </w:r>
      <w:r>
        <w:rPr>
          <w:rFonts w:ascii="仿宋_GB2312" w:eastAsia="仿宋_GB2312" w:hAnsi="仿宋"/>
          <w:sz w:val="32"/>
          <w:szCs w:val="32"/>
        </w:rPr>
        <w:instrText>,3)</w:instrText>
      </w:r>
      <w:r>
        <w:rPr>
          <w:rFonts w:ascii="仿宋_GB2312" w:eastAsia="仿宋_GB2312" w:hAnsi="仿宋"/>
          <w:sz w:val="32"/>
          <w:szCs w:val="32"/>
        </w:rPr>
        <w:fldChar w:fldCharType="end"/>
      </w:r>
      <w:r w:rsidRPr="00CF2969">
        <w:rPr>
          <w:rFonts w:ascii="仿宋_GB2312" w:eastAsia="仿宋_GB2312" w:hAnsi="仿宋" w:hint="eastAsia"/>
          <w:sz w:val="32"/>
          <w:szCs w:val="32"/>
        </w:rPr>
        <w:t>导出数据（如图</w:t>
      </w:r>
      <w:r w:rsidRPr="00CF2969">
        <w:rPr>
          <w:rFonts w:ascii="仿宋_GB2312" w:eastAsia="仿宋_GB2312" w:hAnsi="仿宋"/>
          <w:sz w:val="32"/>
          <w:szCs w:val="32"/>
        </w:rPr>
        <w:t>2</w:t>
      </w:r>
      <w:r w:rsidRPr="00CF2969">
        <w:rPr>
          <w:rFonts w:ascii="仿宋_GB2312" w:eastAsia="仿宋_GB2312" w:hAnsi="仿宋" w:hint="eastAsia"/>
          <w:sz w:val="32"/>
          <w:szCs w:val="32"/>
        </w:rPr>
        <w:t>）中的“不及格课程</w:t>
      </w:r>
      <w:r w:rsidRPr="00CF2969">
        <w:rPr>
          <w:rFonts w:ascii="仿宋_GB2312" w:eastAsia="仿宋_GB2312" w:hAnsi="仿宋"/>
          <w:sz w:val="32"/>
          <w:szCs w:val="32"/>
        </w:rPr>
        <w:t>—</w:t>
      </w:r>
      <w:r w:rsidRPr="00CF2969">
        <w:rPr>
          <w:rFonts w:ascii="仿宋_GB2312" w:eastAsia="仿宋_GB2312" w:hAnsi="仿宋" w:hint="eastAsia"/>
          <w:sz w:val="32"/>
          <w:szCs w:val="32"/>
        </w:rPr>
        <w:t>必修”和“未获学分必修课程”都属于未通过的必修课程，切勿遗漏。</w:t>
      </w:r>
    </w:p>
    <w:p w:rsidR="00A3443C" w:rsidRPr="00CF2969" w:rsidRDefault="00A3443C" w:rsidP="00A3443C">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fldChar w:fldCharType="begin"/>
      </w:r>
      <w:r>
        <w:rPr>
          <w:rFonts w:ascii="仿宋_GB2312" w:eastAsia="仿宋_GB2312" w:hAnsi="仿宋"/>
          <w:sz w:val="32"/>
          <w:szCs w:val="32"/>
        </w:rPr>
        <w:instrText xml:space="preserve"> eq \o\ac(</w:instrText>
      </w:r>
      <w:r w:rsidRPr="001A3435">
        <w:rPr>
          <w:rFonts w:ascii="仿宋_GB2312" w:eastAsia="仿宋_GB2312" w:hAnsi="仿宋" w:hint="eastAsia"/>
          <w:position w:val="-6"/>
          <w:sz w:val="48"/>
          <w:szCs w:val="32"/>
        </w:rPr>
        <w:instrText>○</w:instrText>
      </w:r>
      <w:r>
        <w:rPr>
          <w:rFonts w:ascii="仿宋_GB2312" w:eastAsia="仿宋_GB2312" w:hAnsi="仿宋"/>
          <w:sz w:val="32"/>
          <w:szCs w:val="32"/>
        </w:rPr>
        <w:instrText>,4)</w:instrText>
      </w:r>
      <w:r>
        <w:rPr>
          <w:rFonts w:ascii="仿宋_GB2312" w:eastAsia="仿宋_GB2312" w:hAnsi="仿宋"/>
          <w:sz w:val="32"/>
          <w:szCs w:val="32"/>
        </w:rPr>
        <w:fldChar w:fldCharType="end"/>
      </w:r>
      <w:r w:rsidRPr="00CF2969">
        <w:rPr>
          <w:rFonts w:ascii="仿宋_GB2312" w:eastAsia="仿宋_GB2312" w:hAnsi="仿宋" w:hint="eastAsia"/>
          <w:sz w:val="32"/>
          <w:szCs w:val="32"/>
        </w:rPr>
        <w:t>导出数据中，“未达到要求</w:t>
      </w:r>
      <w:r w:rsidRPr="00CF2969">
        <w:rPr>
          <w:rFonts w:ascii="仿宋_GB2312" w:eastAsia="仿宋_GB2312" w:hAnsi="仿宋"/>
          <w:sz w:val="32"/>
          <w:szCs w:val="32"/>
        </w:rPr>
        <w:t>—</w:t>
      </w:r>
      <w:r w:rsidRPr="00CF2969">
        <w:rPr>
          <w:rFonts w:ascii="仿宋_GB2312" w:eastAsia="仿宋_GB2312" w:hAnsi="仿宋" w:hint="eastAsia"/>
          <w:sz w:val="32"/>
          <w:szCs w:val="32"/>
        </w:rPr>
        <w:t>限选</w:t>
      </w:r>
      <w:r w:rsidRPr="00CF2969">
        <w:rPr>
          <w:rFonts w:ascii="仿宋_GB2312" w:eastAsia="仿宋_GB2312" w:hAnsi="仿宋"/>
          <w:sz w:val="32"/>
          <w:szCs w:val="32"/>
        </w:rPr>
        <w:t>—</w:t>
      </w:r>
      <w:r w:rsidRPr="00CF2969">
        <w:rPr>
          <w:rFonts w:ascii="仿宋_GB2312" w:eastAsia="仿宋_GB2312" w:hAnsi="仿宋" w:hint="eastAsia"/>
          <w:sz w:val="32"/>
          <w:szCs w:val="32"/>
        </w:rPr>
        <w:t>学分”指学生未修够的限选课学分。凡数值大于“</w:t>
      </w:r>
      <w:r w:rsidRPr="00CF2969">
        <w:rPr>
          <w:rFonts w:ascii="仿宋_GB2312" w:eastAsia="仿宋_GB2312" w:hAnsi="仿宋"/>
          <w:sz w:val="32"/>
          <w:szCs w:val="32"/>
        </w:rPr>
        <w:t>0</w:t>
      </w:r>
      <w:r w:rsidRPr="00CF2969">
        <w:rPr>
          <w:rFonts w:ascii="仿宋_GB2312" w:eastAsia="仿宋_GB2312" w:hAnsi="仿宋" w:hint="eastAsia"/>
          <w:sz w:val="32"/>
          <w:szCs w:val="32"/>
        </w:rPr>
        <w:t>”的，均表示限选课所修学分不够，</w:t>
      </w:r>
      <w:r>
        <w:rPr>
          <w:rFonts w:ascii="仿宋_GB2312" w:eastAsia="仿宋_GB2312" w:hAnsi="仿宋" w:hint="eastAsia"/>
          <w:sz w:val="32"/>
          <w:szCs w:val="32"/>
        </w:rPr>
        <w:t>无法</w:t>
      </w:r>
      <w:r w:rsidRPr="00CF2969">
        <w:rPr>
          <w:rFonts w:ascii="仿宋_GB2312" w:eastAsia="仿宋_GB2312" w:hAnsi="仿宋" w:hint="eastAsia"/>
          <w:sz w:val="32"/>
          <w:szCs w:val="32"/>
        </w:rPr>
        <w:t>通过毕业审核；数值为“</w:t>
      </w:r>
      <w:r w:rsidRPr="00CF2969">
        <w:rPr>
          <w:rFonts w:ascii="仿宋_GB2312" w:eastAsia="仿宋_GB2312" w:hAnsi="仿宋"/>
          <w:sz w:val="32"/>
          <w:szCs w:val="32"/>
        </w:rPr>
        <w:t>0</w:t>
      </w:r>
      <w:r w:rsidRPr="00CF2969">
        <w:rPr>
          <w:rFonts w:ascii="仿宋_GB2312" w:eastAsia="仿宋_GB2312" w:hAnsi="仿宋" w:hint="eastAsia"/>
          <w:sz w:val="32"/>
          <w:szCs w:val="32"/>
        </w:rPr>
        <w:t>”的表示已修读够毕业要求</w:t>
      </w:r>
      <w:r w:rsidRPr="00CF2969">
        <w:rPr>
          <w:rFonts w:ascii="仿宋_GB2312" w:eastAsia="仿宋_GB2312" w:hAnsi="仿宋" w:hint="eastAsia"/>
          <w:sz w:val="32"/>
          <w:szCs w:val="32"/>
        </w:rPr>
        <w:lastRenderedPageBreak/>
        <w:t>的限选课程</w:t>
      </w:r>
      <w:r>
        <w:rPr>
          <w:rFonts w:ascii="仿宋_GB2312" w:eastAsia="仿宋_GB2312" w:hAnsi="仿宋" w:hint="eastAsia"/>
          <w:sz w:val="32"/>
          <w:szCs w:val="32"/>
        </w:rPr>
        <w:t>，可以通过毕业审核</w:t>
      </w:r>
      <w:r w:rsidRPr="00CF2969">
        <w:rPr>
          <w:rFonts w:ascii="仿宋_GB2312" w:eastAsia="仿宋_GB2312" w:hAnsi="仿宋" w:hint="eastAsia"/>
          <w:sz w:val="32"/>
          <w:szCs w:val="32"/>
        </w:rPr>
        <w:t>。</w:t>
      </w:r>
    </w:p>
    <w:p w:rsidR="00A3443C" w:rsidRDefault="00A3443C" w:rsidP="00A3443C">
      <w:pPr>
        <w:spacing w:line="580" w:lineRule="exact"/>
        <w:ind w:firstLineChars="200" w:firstLine="640"/>
        <w:rPr>
          <w:rFonts w:ascii="仿宋_GB2312" w:eastAsia="仿宋_GB2312" w:hAnsi="仿宋" w:hint="eastAsia"/>
          <w:sz w:val="32"/>
          <w:szCs w:val="32"/>
        </w:rPr>
      </w:pPr>
      <w:r>
        <w:rPr>
          <w:rFonts w:ascii="仿宋_GB2312" w:eastAsia="仿宋_GB2312" w:hAnsi="仿宋"/>
          <w:sz w:val="32"/>
          <w:szCs w:val="32"/>
        </w:rPr>
        <w:fldChar w:fldCharType="begin"/>
      </w:r>
      <w:r>
        <w:rPr>
          <w:rFonts w:ascii="仿宋_GB2312" w:eastAsia="仿宋_GB2312" w:hAnsi="仿宋"/>
          <w:sz w:val="32"/>
          <w:szCs w:val="32"/>
        </w:rPr>
        <w:instrText xml:space="preserve"> eq \o\ac(</w:instrText>
      </w:r>
      <w:r w:rsidRPr="001A3435">
        <w:rPr>
          <w:rFonts w:ascii="仿宋_GB2312" w:eastAsia="仿宋_GB2312" w:hAnsi="仿宋" w:hint="eastAsia"/>
          <w:position w:val="-6"/>
          <w:sz w:val="48"/>
          <w:szCs w:val="32"/>
        </w:rPr>
        <w:instrText>○</w:instrText>
      </w:r>
      <w:r>
        <w:rPr>
          <w:rFonts w:ascii="仿宋_GB2312" w:eastAsia="仿宋_GB2312" w:hAnsi="仿宋"/>
          <w:sz w:val="32"/>
          <w:szCs w:val="32"/>
        </w:rPr>
        <w:instrText>,5)</w:instrText>
      </w:r>
      <w:r>
        <w:rPr>
          <w:rFonts w:ascii="仿宋_GB2312" w:eastAsia="仿宋_GB2312" w:hAnsi="仿宋"/>
          <w:sz w:val="32"/>
          <w:szCs w:val="32"/>
        </w:rPr>
        <w:fldChar w:fldCharType="end"/>
      </w:r>
      <w:r w:rsidRPr="00CF2969">
        <w:rPr>
          <w:rFonts w:ascii="仿宋_GB2312" w:eastAsia="仿宋_GB2312" w:hAnsi="仿宋" w:hint="eastAsia"/>
          <w:sz w:val="32"/>
          <w:szCs w:val="32"/>
        </w:rPr>
        <w:t>导出数据中，“学分</w:t>
      </w:r>
      <w:r w:rsidRPr="00CF2969">
        <w:rPr>
          <w:rFonts w:ascii="仿宋_GB2312" w:eastAsia="仿宋_GB2312" w:hAnsi="仿宋"/>
          <w:sz w:val="32"/>
          <w:szCs w:val="32"/>
        </w:rPr>
        <w:t>-</w:t>
      </w:r>
      <w:r w:rsidRPr="00CF2969">
        <w:rPr>
          <w:rFonts w:ascii="仿宋_GB2312" w:eastAsia="仿宋_GB2312" w:hAnsi="仿宋" w:hint="eastAsia"/>
          <w:sz w:val="32"/>
          <w:szCs w:val="32"/>
        </w:rPr>
        <w:t>任选及格</w:t>
      </w:r>
      <w:r w:rsidRPr="00CF2969">
        <w:rPr>
          <w:rFonts w:ascii="仿宋_GB2312" w:eastAsia="仿宋_GB2312" w:hAnsi="仿宋"/>
          <w:sz w:val="32"/>
          <w:szCs w:val="32"/>
        </w:rPr>
        <w:t>-</w:t>
      </w:r>
      <w:r w:rsidRPr="00CF2969">
        <w:rPr>
          <w:rFonts w:ascii="仿宋_GB2312" w:eastAsia="仿宋_GB2312" w:hAnsi="仿宋" w:hint="eastAsia"/>
          <w:sz w:val="32"/>
          <w:szCs w:val="32"/>
        </w:rPr>
        <w:t>全部”指学生第一专业获得的全部任选学分。修读双学士学位第二专业学生，在此基础上，再将实际获得的双学位课程学分记入，作为最终任选学分。任选总学分等于或大于本专业毕业要求学分才可以通过毕业审核。</w:t>
      </w:r>
    </w:p>
    <w:p w:rsidR="00A3443C" w:rsidRPr="00A119BA" w:rsidRDefault="00A3443C" w:rsidP="00A3443C">
      <w:pPr>
        <w:spacing w:line="580" w:lineRule="exact"/>
        <w:ind w:firstLineChars="1050" w:firstLine="2205"/>
        <w:rPr>
          <w:rFonts w:ascii="仿宋_GB2312" w:eastAsia="仿宋_GB2312" w:hAnsi="仿宋"/>
          <w:sz w:val="28"/>
          <w:szCs w:val="28"/>
        </w:rPr>
      </w:pPr>
      <w:r>
        <w:rPr>
          <w:noProof/>
        </w:rPr>
        <w:drawing>
          <wp:anchor distT="0" distB="0" distL="114300" distR="114300" simplePos="0" relativeHeight="251661824" behindDoc="0" locked="0" layoutInCell="1" allowOverlap="1">
            <wp:simplePos x="0" y="0"/>
            <wp:positionH relativeFrom="column">
              <wp:posOffset>28575</wp:posOffset>
            </wp:positionH>
            <wp:positionV relativeFrom="paragraph">
              <wp:posOffset>249555</wp:posOffset>
            </wp:positionV>
            <wp:extent cx="5276850" cy="8382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9BA">
        <w:rPr>
          <w:rFonts w:ascii="仿宋_GB2312" w:eastAsia="仿宋_GB2312" w:hAnsi="仿宋" w:hint="eastAsia"/>
          <w:sz w:val="28"/>
          <w:szCs w:val="28"/>
        </w:rPr>
        <w:t>图</w:t>
      </w:r>
      <w:r w:rsidRPr="00A119BA">
        <w:rPr>
          <w:rFonts w:ascii="仿宋_GB2312" w:eastAsia="仿宋_GB2312" w:hAnsi="仿宋"/>
          <w:sz w:val="28"/>
          <w:szCs w:val="28"/>
        </w:rPr>
        <w:t xml:space="preserve">2  </w:t>
      </w:r>
      <w:r w:rsidRPr="00A119BA">
        <w:rPr>
          <w:rFonts w:ascii="仿宋_GB2312" w:eastAsia="仿宋_GB2312" w:hAnsi="仿宋" w:hint="eastAsia"/>
          <w:sz w:val="28"/>
          <w:szCs w:val="28"/>
        </w:rPr>
        <w:t>审核结果表头</w:t>
      </w:r>
    </w:p>
    <w:p w:rsidR="00A3443C" w:rsidRDefault="00A3443C" w:rsidP="00A3443C">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sidRPr="00CF2969">
        <w:rPr>
          <w:rFonts w:ascii="仿宋_GB2312" w:eastAsia="仿宋_GB2312" w:hAnsi="仿宋" w:hint="eastAsia"/>
          <w:sz w:val="32"/>
          <w:szCs w:val="32"/>
        </w:rPr>
        <w:t>双学位成绩审核由双学位专业开设学院负责。如上操作，导出的数据中，学号以“</w:t>
      </w:r>
      <w:r w:rsidRPr="00CF2969">
        <w:rPr>
          <w:rFonts w:ascii="仿宋_GB2312" w:eastAsia="仿宋_GB2312" w:hAnsi="仿宋"/>
          <w:sz w:val="32"/>
          <w:szCs w:val="32"/>
        </w:rPr>
        <w:t>S</w:t>
      </w:r>
      <w:r w:rsidRPr="00CF2969">
        <w:rPr>
          <w:rFonts w:ascii="仿宋_GB2312" w:eastAsia="仿宋_GB2312" w:hAnsi="仿宋" w:hint="eastAsia"/>
          <w:sz w:val="32"/>
          <w:szCs w:val="32"/>
        </w:rPr>
        <w:t>”开头的为双学位学生。</w:t>
      </w: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hint="eastAsia"/>
          <w:sz w:val="32"/>
          <w:szCs w:val="32"/>
        </w:rPr>
        <w:t>各双学位专业开设学院请于</w:t>
      </w:r>
      <w:r>
        <w:rPr>
          <w:rFonts w:ascii="仿宋_GB2312" w:eastAsia="仿宋_GB2312" w:hAnsi="仿宋"/>
          <w:sz w:val="32"/>
          <w:szCs w:val="32"/>
        </w:rPr>
        <w:t>6</w:t>
      </w:r>
      <w:r w:rsidRPr="00CF2969">
        <w:rPr>
          <w:rFonts w:ascii="仿宋_GB2312" w:eastAsia="仿宋_GB2312" w:hAnsi="仿宋" w:hint="eastAsia"/>
          <w:sz w:val="32"/>
          <w:szCs w:val="32"/>
        </w:rPr>
        <w:t>月</w:t>
      </w:r>
      <w:r>
        <w:rPr>
          <w:rFonts w:ascii="仿宋_GB2312" w:eastAsia="仿宋_GB2312" w:hAnsi="仿宋"/>
          <w:sz w:val="32"/>
          <w:szCs w:val="32"/>
        </w:rPr>
        <w:t>14</w:t>
      </w:r>
      <w:r w:rsidRPr="00CF2969">
        <w:rPr>
          <w:rFonts w:ascii="仿宋_GB2312" w:eastAsia="仿宋_GB2312" w:hAnsi="仿宋" w:hint="eastAsia"/>
          <w:sz w:val="32"/>
          <w:szCs w:val="32"/>
        </w:rPr>
        <w:t>日前将</w:t>
      </w:r>
      <w:r w:rsidRPr="00CF2969">
        <w:rPr>
          <w:rFonts w:ascii="仿宋_GB2312" w:eastAsia="仿宋_GB2312" w:hAnsi="仿宋"/>
          <w:sz w:val="32"/>
          <w:szCs w:val="32"/>
        </w:rPr>
        <w:t>20</w:t>
      </w:r>
      <w:r>
        <w:rPr>
          <w:rFonts w:ascii="仿宋_GB2312" w:eastAsia="仿宋_GB2312" w:hAnsi="仿宋"/>
          <w:sz w:val="32"/>
          <w:szCs w:val="32"/>
        </w:rPr>
        <w:t>20</w:t>
      </w:r>
      <w:r w:rsidRPr="00CF2969">
        <w:rPr>
          <w:rFonts w:ascii="仿宋_GB2312" w:eastAsia="仿宋_GB2312" w:hAnsi="仿宋" w:hint="eastAsia"/>
          <w:sz w:val="32"/>
          <w:szCs w:val="32"/>
        </w:rPr>
        <w:t>届双学位预计毕业生已获学分统计报教务处学籍管理科。</w:t>
      </w:r>
    </w:p>
    <w:p w:rsidR="00A3443C" w:rsidRPr="00C31A4D" w:rsidRDefault="00A3443C" w:rsidP="00A3443C">
      <w:pPr>
        <w:spacing w:line="580" w:lineRule="exact"/>
        <w:ind w:firstLineChars="200" w:firstLine="640"/>
        <w:rPr>
          <w:rFonts w:ascii="仿宋_GB2312" w:eastAsia="仿宋_GB2312" w:hAnsi="仿宋"/>
          <w:color w:val="FF0000"/>
          <w:sz w:val="32"/>
          <w:szCs w:val="32"/>
        </w:rPr>
      </w:pPr>
      <w:r>
        <w:rPr>
          <w:rFonts w:ascii="仿宋_GB2312" w:eastAsia="仿宋_GB2312" w:hAnsi="仿宋" w:hint="eastAsia"/>
          <w:sz w:val="32"/>
          <w:szCs w:val="32"/>
        </w:rPr>
        <w:t>（3）</w:t>
      </w:r>
      <w:r w:rsidRPr="00881A92">
        <w:rPr>
          <w:rFonts w:ascii="仿宋_GB2312" w:eastAsia="仿宋_GB2312" w:hAnsi="仿宋" w:hint="eastAsia"/>
          <w:sz w:val="32"/>
          <w:szCs w:val="32"/>
        </w:rPr>
        <w:t>乌海学院学生的审核工作由乌海学院负责，“</w:t>
      </w:r>
      <w:r w:rsidRPr="00881A92">
        <w:rPr>
          <w:rFonts w:ascii="仿宋_GB2312" w:eastAsia="仿宋_GB2312" w:hAnsi="仿宋"/>
          <w:sz w:val="32"/>
          <w:szCs w:val="32"/>
        </w:rPr>
        <w:t>3+2</w:t>
      </w:r>
      <w:r w:rsidRPr="00881A92">
        <w:rPr>
          <w:rFonts w:ascii="仿宋_GB2312" w:eastAsia="仿宋_GB2312" w:hAnsi="仿宋" w:hint="eastAsia"/>
          <w:sz w:val="32"/>
          <w:szCs w:val="32"/>
        </w:rPr>
        <w:t>”应用本科学生由各合办学校负责审核。</w:t>
      </w:r>
    </w:p>
    <w:p w:rsidR="00A3443C" w:rsidRPr="00CF2969" w:rsidRDefault="00A3443C" w:rsidP="00A3443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CF2969">
        <w:rPr>
          <w:rFonts w:ascii="仿宋_GB2312" w:eastAsia="仿宋_GB2312" w:hAnsi="仿宋"/>
          <w:sz w:val="32"/>
          <w:szCs w:val="32"/>
        </w:rPr>
        <w:t>.</w:t>
      </w:r>
      <w:r w:rsidRPr="00CF2969">
        <w:rPr>
          <w:rFonts w:ascii="仿宋_GB2312" w:eastAsia="仿宋_GB2312" w:hAnsi="仿宋" w:hint="eastAsia"/>
          <w:sz w:val="32"/>
          <w:szCs w:val="32"/>
        </w:rPr>
        <w:t>处分情况审核</w:t>
      </w: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hint="eastAsia"/>
          <w:sz w:val="32"/>
          <w:szCs w:val="32"/>
        </w:rPr>
        <w:t>此项审核由学生所在学院团学工作办公室负责。</w:t>
      </w:r>
      <w:r>
        <w:rPr>
          <w:rFonts w:ascii="仿宋_GB2312" w:eastAsia="仿宋_GB2312" w:hAnsi="仿宋" w:hint="eastAsia"/>
          <w:sz w:val="32"/>
          <w:szCs w:val="32"/>
        </w:rPr>
        <w:t>处分情况审核</w:t>
      </w:r>
      <w:r w:rsidRPr="00CF2969">
        <w:rPr>
          <w:rFonts w:ascii="仿宋_GB2312" w:eastAsia="仿宋_GB2312" w:hAnsi="仿宋" w:hint="eastAsia"/>
          <w:sz w:val="32"/>
          <w:szCs w:val="32"/>
        </w:rPr>
        <w:t>只需统计处于留校察看期和因考试作弊或学术作假受到处分的学生，要求标注处分类型、处分文号、发文具体日期</w:t>
      </w:r>
      <w:r>
        <w:rPr>
          <w:rFonts w:ascii="仿宋_GB2312" w:eastAsia="仿宋_GB2312" w:hAnsi="仿宋" w:hint="eastAsia"/>
          <w:sz w:val="32"/>
          <w:szCs w:val="32"/>
        </w:rPr>
        <w:t>。</w:t>
      </w:r>
      <w:r w:rsidRPr="00CF2969">
        <w:rPr>
          <w:rFonts w:ascii="仿宋_GB2312" w:eastAsia="仿宋_GB2312" w:hAnsi="仿宋" w:hint="eastAsia"/>
          <w:sz w:val="32"/>
          <w:szCs w:val="32"/>
        </w:rPr>
        <w:t>其它处分无需标注。</w:t>
      </w:r>
    </w:p>
    <w:p w:rsidR="00A3443C" w:rsidRPr="00CF2969" w:rsidRDefault="00A3443C" w:rsidP="00A3443C">
      <w:pPr>
        <w:spacing w:line="580" w:lineRule="exact"/>
        <w:ind w:firstLineChars="200" w:firstLine="640"/>
        <w:rPr>
          <w:rFonts w:ascii="仿宋_GB2312" w:eastAsia="仿宋_GB2312" w:hAnsi="仿宋"/>
          <w:sz w:val="32"/>
          <w:szCs w:val="32"/>
        </w:rPr>
      </w:pPr>
      <w:r w:rsidRPr="002704AC">
        <w:rPr>
          <w:rFonts w:ascii="仿宋_GB2312" w:eastAsia="仿宋_GB2312" w:hAnsi="仿宋" w:hint="eastAsia"/>
          <w:sz w:val="32"/>
          <w:szCs w:val="32"/>
        </w:rPr>
        <w:t>（三）</w:t>
      </w:r>
      <w:r w:rsidRPr="00CF2969">
        <w:rPr>
          <w:rFonts w:ascii="仿宋_GB2312" w:eastAsia="仿宋_GB2312" w:hAnsi="仿宋" w:hint="eastAsia"/>
          <w:sz w:val="32"/>
          <w:szCs w:val="32"/>
        </w:rPr>
        <w:t>学生核对</w:t>
      </w: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hint="eastAsia"/>
          <w:sz w:val="32"/>
          <w:szCs w:val="32"/>
        </w:rPr>
        <w:t>各学院将审核结果及时通知到学生本人，并明确告知“学生应对审核结果予以自查并</w:t>
      </w:r>
      <w:r>
        <w:rPr>
          <w:rFonts w:ascii="仿宋_GB2312" w:eastAsia="仿宋_GB2312" w:hAnsi="仿宋" w:hint="eastAsia"/>
          <w:sz w:val="32"/>
          <w:szCs w:val="32"/>
        </w:rPr>
        <w:t>回复</w:t>
      </w:r>
      <w:r w:rsidRPr="00CF2969">
        <w:rPr>
          <w:rFonts w:ascii="仿宋_GB2312" w:eastAsia="仿宋_GB2312" w:hAnsi="仿宋" w:hint="eastAsia"/>
          <w:sz w:val="32"/>
          <w:szCs w:val="32"/>
        </w:rPr>
        <w:t>确认，对学院审核结果或成绩记载</w:t>
      </w:r>
      <w:r w:rsidRPr="00CF2969">
        <w:rPr>
          <w:rFonts w:ascii="仿宋_GB2312" w:eastAsia="仿宋_GB2312" w:hAnsi="仿宋" w:hint="eastAsia"/>
          <w:sz w:val="32"/>
          <w:szCs w:val="32"/>
        </w:rPr>
        <w:lastRenderedPageBreak/>
        <w:t>有异议的，可在</w:t>
      </w:r>
      <w:r>
        <w:rPr>
          <w:rFonts w:ascii="仿宋_GB2312" w:eastAsia="仿宋_GB2312" w:hAnsi="仿宋" w:hint="eastAsia"/>
          <w:sz w:val="32"/>
          <w:szCs w:val="32"/>
        </w:rPr>
        <w:t>6</w:t>
      </w:r>
      <w:r w:rsidRPr="00CF2969">
        <w:rPr>
          <w:rFonts w:ascii="仿宋_GB2312" w:eastAsia="仿宋_GB2312" w:hAnsi="仿宋" w:hint="eastAsia"/>
          <w:sz w:val="32"/>
          <w:szCs w:val="32"/>
        </w:rPr>
        <w:t>月</w:t>
      </w:r>
      <w:r>
        <w:rPr>
          <w:rFonts w:ascii="仿宋_GB2312" w:eastAsia="仿宋_GB2312" w:hAnsi="仿宋" w:hint="eastAsia"/>
          <w:sz w:val="32"/>
          <w:szCs w:val="32"/>
        </w:rPr>
        <w:t>17</w:t>
      </w:r>
      <w:r w:rsidRPr="00CF2969">
        <w:rPr>
          <w:rFonts w:ascii="仿宋_GB2312" w:eastAsia="仿宋_GB2312" w:hAnsi="仿宋" w:hint="eastAsia"/>
          <w:sz w:val="32"/>
          <w:szCs w:val="32"/>
        </w:rPr>
        <w:t>日</w:t>
      </w:r>
      <w:r w:rsidRPr="00CF2969">
        <w:rPr>
          <w:rFonts w:ascii="仿宋_GB2312" w:eastAsia="仿宋_GB2312" w:hAnsi="仿宋"/>
          <w:sz w:val="32"/>
          <w:szCs w:val="32"/>
        </w:rPr>
        <w:t>—</w:t>
      </w:r>
      <w:r>
        <w:rPr>
          <w:rFonts w:ascii="仿宋_GB2312" w:eastAsia="仿宋_GB2312" w:hAnsi="仿宋" w:hint="eastAsia"/>
          <w:sz w:val="32"/>
          <w:szCs w:val="32"/>
        </w:rPr>
        <w:t>6</w:t>
      </w:r>
      <w:r w:rsidRPr="00CF2969">
        <w:rPr>
          <w:rFonts w:ascii="仿宋_GB2312" w:eastAsia="仿宋_GB2312" w:hAnsi="仿宋" w:hint="eastAsia"/>
          <w:sz w:val="32"/>
          <w:szCs w:val="32"/>
        </w:rPr>
        <w:t>月</w:t>
      </w:r>
      <w:r>
        <w:rPr>
          <w:rFonts w:ascii="仿宋_GB2312" w:eastAsia="仿宋_GB2312" w:hAnsi="仿宋" w:hint="eastAsia"/>
          <w:sz w:val="32"/>
          <w:szCs w:val="32"/>
        </w:rPr>
        <w:t>19</w:t>
      </w:r>
      <w:r w:rsidRPr="00CF2969">
        <w:rPr>
          <w:rFonts w:ascii="仿宋_GB2312" w:eastAsia="仿宋_GB2312" w:hAnsi="仿宋" w:hint="eastAsia"/>
          <w:sz w:val="32"/>
          <w:szCs w:val="32"/>
        </w:rPr>
        <w:t>日期间核查。”</w:t>
      </w:r>
    </w:p>
    <w:p w:rsidR="00A3443C" w:rsidRPr="00CF2969" w:rsidRDefault="00A3443C" w:rsidP="00A3443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CF2969">
        <w:rPr>
          <w:rFonts w:ascii="仿宋_GB2312" w:eastAsia="仿宋_GB2312" w:hAnsi="仿宋" w:hint="eastAsia"/>
          <w:sz w:val="32"/>
          <w:szCs w:val="32"/>
        </w:rPr>
        <w:t>对成绩有疑义的学生，需</w:t>
      </w:r>
      <w:r>
        <w:rPr>
          <w:rFonts w:ascii="仿宋_GB2312" w:eastAsia="仿宋_GB2312" w:hAnsi="仿宋" w:hint="eastAsia"/>
          <w:sz w:val="32"/>
          <w:szCs w:val="32"/>
        </w:rPr>
        <w:t>填写</w:t>
      </w:r>
      <w:r w:rsidRPr="00CF2969">
        <w:rPr>
          <w:rFonts w:ascii="仿宋_GB2312" w:eastAsia="仿宋_GB2312" w:hAnsi="仿宋" w:hint="eastAsia"/>
          <w:sz w:val="32"/>
          <w:szCs w:val="32"/>
        </w:rPr>
        <w:t>《内蒙古工业大学学生核查试卷申请表》</w:t>
      </w:r>
      <w:r>
        <w:rPr>
          <w:rFonts w:ascii="仿宋_GB2312" w:eastAsia="仿宋_GB2312" w:hAnsi="仿宋" w:hint="eastAsia"/>
          <w:sz w:val="32"/>
          <w:szCs w:val="32"/>
        </w:rPr>
        <w:t>，本人（或委托代办人）</w:t>
      </w:r>
      <w:r w:rsidRPr="00CF2969">
        <w:rPr>
          <w:rFonts w:ascii="仿宋_GB2312" w:eastAsia="仿宋_GB2312" w:hAnsi="仿宋" w:hint="eastAsia"/>
          <w:sz w:val="32"/>
          <w:szCs w:val="32"/>
        </w:rPr>
        <w:t>到开课学院教学科研服务中心进行成绩核查，经查确实有误的，开课学院应在规定的核对时间内及时进行成绩修正。</w:t>
      </w:r>
    </w:p>
    <w:p w:rsidR="00A3443C" w:rsidRPr="00CF2969" w:rsidRDefault="00A3443C" w:rsidP="00A3443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CF2969">
        <w:rPr>
          <w:rFonts w:ascii="仿宋_GB2312" w:eastAsia="仿宋_GB2312" w:hAnsi="仿宋" w:hint="eastAsia"/>
          <w:sz w:val="32"/>
          <w:szCs w:val="32"/>
        </w:rPr>
        <w:t>因成绩记载与个人培养方案不符，导致成绩无法认定的</w:t>
      </w:r>
      <w:r w:rsidRPr="00CF2969">
        <w:rPr>
          <w:rFonts w:ascii="仿宋_GB2312" w:eastAsia="仿宋_GB2312" w:hAnsi="仿宋"/>
          <w:sz w:val="32"/>
          <w:szCs w:val="32"/>
        </w:rPr>
        <w:t>(</w:t>
      </w:r>
      <w:r w:rsidRPr="00CF2969">
        <w:rPr>
          <w:rFonts w:ascii="仿宋_GB2312" w:eastAsia="仿宋_GB2312" w:hAnsi="仿宋" w:hint="eastAsia"/>
          <w:sz w:val="32"/>
          <w:szCs w:val="32"/>
        </w:rPr>
        <w:t>具体表现为本应是“必修”或“限选”的课程，成绩单中课程属性却显示为“任选”</w:t>
      </w:r>
      <w:r w:rsidRPr="00CF2969">
        <w:rPr>
          <w:rFonts w:ascii="仿宋_GB2312" w:eastAsia="仿宋_GB2312" w:hAnsi="仿宋"/>
          <w:sz w:val="32"/>
          <w:szCs w:val="32"/>
        </w:rPr>
        <w:t>)</w:t>
      </w:r>
      <w:r w:rsidRPr="00CF2969">
        <w:rPr>
          <w:rFonts w:ascii="仿宋_GB2312" w:eastAsia="仿宋_GB2312" w:hAnsi="仿宋" w:hint="eastAsia"/>
          <w:sz w:val="32"/>
          <w:szCs w:val="32"/>
        </w:rPr>
        <w:t>，</w:t>
      </w:r>
      <w:r>
        <w:rPr>
          <w:rFonts w:ascii="仿宋_GB2312" w:eastAsia="仿宋_GB2312" w:hAnsi="仿宋" w:hint="eastAsia"/>
          <w:sz w:val="32"/>
          <w:szCs w:val="32"/>
        </w:rPr>
        <w:t>本人（或委托代办人）</w:t>
      </w:r>
      <w:r w:rsidRPr="00CF2969">
        <w:rPr>
          <w:rFonts w:ascii="仿宋_GB2312" w:eastAsia="仿宋_GB2312" w:hAnsi="仿宋" w:hint="eastAsia"/>
          <w:sz w:val="32"/>
          <w:szCs w:val="32"/>
        </w:rPr>
        <w:t>到校本部教务处学籍管理科（</w:t>
      </w:r>
      <w:r>
        <w:rPr>
          <w:rFonts w:ascii="仿宋_GB2312" w:eastAsia="仿宋_GB2312" w:hAnsi="仿宋" w:hint="eastAsia"/>
          <w:sz w:val="32"/>
          <w:szCs w:val="32"/>
        </w:rPr>
        <w:t>明德</w:t>
      </w:r>
      <w:r w:rsidRPr="00CF2969">
        <w:rPr>
          <w:rFonts w:ascii="仿宋_GB2312" w:eastAsia="仿宋_GB2312" w:hAnsi="仿宋" w:hint="eastAsia"/>
          <w:sz w:val="32"/>
          <w:szCs w:val="32"/>
        </w:rPr>
        <w:t>楼</w:t>
      </w:r>
      <w:r w:rsidRPr="00CF2969">
        <w:rPr>
          <w:rFonts w:ascii="仿宋_GB2312" w:eastAsia="仿宋_GB2312" w:hAnsi="仿宋"/>
          <w:sz w:val="32"/>
          <w:szCs w:val="32"/>
        </w:rPr>
        <w:t>322</w:t>
      </w:r>
      <w:r w:rsidRPr="00CF2969">
        <w:rPr>
          <w:rFonts w:ascii="仿宋_GB2312" w:eastAsia="仿宋_GB2312" w:hAnsi="仿宋" w:hint="eastAsia"/>
          <w:sz w:val="32"/>
          <w:szCs w:val="32"/>
        </w:rPr>
        <w:t>室）申请复核，确属可替代课程的由教务处维护学生个人培养方案。</w:t>
      </w:r>
    </w:p>
    <w:p w:rsidR="00A3443C" w:rsidRPr="00A3443C" w:rsidRDefault="00A3443C" w:rsidP="00A3443C">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sidRPr="00CF2969">
        <w:rPr>
          <w:rFonts w:ascii="仿宋_GB2312" w:eastAsia="仿宋_GB2312" w:hAnsi="仿宋" w:hint="eastAsia"/>
          <w:sz w:val="32"/>
          <w:szCs w:val="32"/>
        </w:rPr>
        <w:t>对</w:t>
      </w:r>
      <w:r w:rsidRPr="00A3443C">
        <w:rPr>
          <w:rFonts w:ascii="仿宋_GB2312" w:eastAsia="仿宋_GB2312" w:hAnsi="仿宋" w:hint="eastAsia"/>
          <w:sz w:val="32"/>
          <w:szCs w:val="32"/>
        </w:rPr>
        <w:t>学费审核结果有疑义的，及时与学校计划财务处核实情况，联系电话</w:t>
      </w:r>
      <w:r w:rsidRPr="00A3443C">
        <w:rPr>
          <w:rFonts w:ascii="仿宋_GB2312" w:eastAsia="仿宋_GB2312" w:hAnsi="仿宋"/>
          <w:sz w:val="32"/>
          <w:szCs w:val="32"/>
        </w:rPr>
        <w:t>657</w:t>
      </w:r>
      <w:r w:rsidRPr="00A3443C">
        <w:rPr>
          <w:rFonts w:ascii="仿宋_GB2312" w:eastAsia="仿宋_GB2312" w:hAnsi="仿宋" w:hint="eastAsia"/>
          <w:sz w:val="32"/>
          <w:szCs w:val="32"/>
        </w:rPr>
        <w:t>7520。</w:t>
      </w:r>
    </w:p>
    <w:p w:rsidR="00A3443C" w:rsidRPr="00A3443C" w:rsidRDefault="00A3443C" w:rsidP="00A3443C">
      <w:pPr>
        <w:spacing w:line="580" w:lineRule="exact"/>
        <w:ind w:firstLineChars="200" w:firstLine="643"/>
        <w:rPr>
          <w:rFonts w:ascii="仿宋_GB2312" w:eastAsia="仿宋_GB2312" w:hAnsi="仿宋"/>
          <w:b/>
          <w:sz w:val="32"/>
          <w:szCs w:val="32"/>
        </w:rPr>
      </w:pPr>
      <w:r w:rsidRPr="00A3443C">
        <w:rPr>
          <w:rFonts w:ascii="仿宋_GB2312" w:eastAsia="仿宋_GB2312" w:hAnsi="仿宋" w:hint="eastAsia"/>
          <w:b/>
          <w:sz w:val="32"/>
          <w:szCs w:val="32"/>
        </w:rPr>
        <w:t>四、往届未毕业学生安排</w:t>
      </w:r>
      <w:bookmarkStart w:id="1" w:name="_GoBack"/>
      <w:bookmarkEnd w:id="1"/>
    </w:p>
    <w:p w:rsidR="00A3443C" w:rsidRPr="00A3443C" w:rsidRDefault="00A3443C" w:rsidP="00A3443C">
      <w:pPr>
        <w:spacing w:line="580" w:lineRule="exact"/>
        <w:ind w:firstLineChars="200" w:firstLine="640"/>
        <w:rPr>
          <w:rFonts w:ascii="仿宋_GB2312" w:eastAsia="仿宋_GB2312" w:hAnsi="仿宋"/>
          <w:sz w:val="32"/>
          <w:szCs w:val="32"/>
        </w:rPr>
      </w:pPr>
      <w:r w:rsidRPr="00A3443C">
        <w:rPr>
          <w:rFonts w:ascii="仿宋_GB2312" w:eastAsia="仿宋_GB2312" w:hAnsi="仿宋"/>
          <w:sz w:val="32"/>
          <w:szCs w:val="32"/>
        </w:rPr>
        <w:t>1</w:t>
      </w:r>
      <w:r w:rsidRPr="00A3443C">
        <w:rPr>
          <w:rFonts w:ascii="仿宋_GB2312" w:eastAsia="仿宋_GB2312" w:hAnsi="仿宋" w:hint="eastAsia"/>
          <w:sz w:val="32"/>
          <w:szCs w:val="32"/>
        </w:rPr>
        <w:t>．审核安排</w:t>
      </w:r>
    </w:p>
    <w:p w:rsidR="00A3443C" w:rsidRPr="00A3443C" w:rsidRDefault="00A3443C" w:rsidP="00A3443C">
      <w:pPr>
        <w:spacing w:line="580" w:lineRule="exact"/>
        <w:ind w:firstLineChars="200" w:firstLine="640"/>
        <w:rPr>
          <w:rFonts w:ascii="仿宋_GB2312" w:eastAsia="仿宋_GB2312" w:hAnsi="仿宋"/>
          <w:sz w:val="32"/>
          <w:szCs w:val="32"/>
        </w:rPr>
      </w:pPr>
      <w:r w:rsidRPr="00A3443C">
        <w:rPr>
          <w:rFonts w:ascii="仿宋_GB2312" w:eastAsia="仿宋_GB2312" w:hAnsi="仿宋" w:hint="eastAsia"/>
          <w:sz w:val="32"/>
          <w:szCs w:val="32"/>
        </w:rPr>
        <w:t>往届未毕业学生申请毕业，需于</w:t>
      </w:r>
      <w:r w:rsidRPr="00A3443C">
        <w:rPr>
          <w:rFonts w:ascii="仿宋_GB2312" w:eastAsia="仿宋_GB2312" w:hAnsi="仿宋"/>
          <w:sz w:val="32"/>
          <w:szCs w:val="32"/>
        </w:rPr>
        <w:t>6</w:t>
      </w:r>
      <w:r w:rsidRPr="00A3443C">
        <w:rPr>
          <w:rFonts w:ascii="仿宋_GB2312" w:eastAsia="仿宋_GB2312" w:hAnsi="仿宋" w:hint="eastAsia"/>
          <w:sz w:val="32"/>
          <w:szCs w:val="32"/>
        </w:rPr>
        <w:t>月</w:t>
      </w:r>
      <w:r w:rsidRPr="00A3443C">
        <w:rPr>
          <w:rFonts w:ascii="仿宋_GB2312" w:eastAsia="仿宋_GB2312" w:hAnsi="仿宋"/>
          <w:sz w:val="32"/>
          <w:szCs w:val="32"/>
        </w:rPr>
        <w:t>1</w:t>
      </w:r>
      <w:r w:rsidRPr="00A3443C">
        <w:rPr>
          <w:rFonts w:ascii="仿宋_GB2312" w:eastAsia="仿宋_GB2312" w:hAnsi="仿宋" w:hint="eastAsia"/>
          <w:sz w:val="32"/>
          <w:szCs w:val="32"/>
        </w:rPr>
        <w:t>2日前向专业所在学院教学科研服务中心提交参加毕业和学位资格审核的相关材料。</w:t>
      </w:r>
    </w:p>
    <w:p w:rsidR="00A3443C" w:rsidRPr="00CF2969" w:rsidRDefault="00A3443C" w:rsidP="00A3443C">
      <w:pPr>
        <w:spacing w:line="580" w:lineRule="exact"/>
        <w:ind w:firstLineChars="200" w:firstLine="640"/>
        <w:rPr>
          <w:rFonts w:ascii="仿宋_GB2312" w:eastAsia="仿宋_GB2312" w:hAnsi="仿宋"/>
          <w:sz w:val="32"/>
          <w:szCs w:val="32"/>
        </w:rPr>
      </w:pPr>
      <w:r w:rsidRPr="00A3443C">
        <w:rPr>
          <w:rFonts w:ascii="仿宋_GB2312" w:eastAsia="仿宋_GB2312" w:hAnsi="仿宋" w:hint="eastAsia"/>
          <w:sz w:val="32"/>
          <w:szCs w:val="32"/>
        </w:rPr>
        <w:t>各学院于</w:t>
      </w:r>
      <w:r w:rsidRPr="00A3443C">
        <w:rPr>
          <w:rFonts w:ascii="仿宋_GB2312" w:eastAsia="仿宋_GB2312" w:hAnsi="仿宋"/>
          <w:sz w:val="32"/>
          <w:szCs w:val="32"/>
        </w:rPr>
        <w:t>6</w:t>
      </w:r>
      <w:r w:rsidRPr="00A3443C">
        <w:rPr>
          <w:rFonts w:ascii="仿宋_GB2312" w:eastAsia="仿宋_GB2312" w:hAnsi="仿宋" w:hint="eastAsia"/>
          <w:sz w:val="32"/>
          <w:szCs w:val="32"/>
        </w:rPr>
        <w:t>月15日对往届生申请</w:t>
      </w:r>
      <w:r w:rsidRPr="00CF2969">
        <w:rPr>
          <w:rFonts w:ascii="仿宋_GB2312" w:eastAsia="仿宋_GB2312" w:hAnsi="仿宋" w:hint="eastAsia"/>
          <w:sz w:val="32"/>
          <w:szCs w:val="32"/>
        </w:rPr>
        <w:t>汇总，并填写《预计毕业学生学历、学位审核结果汇总表》，将电子版报教务处学籍管理科。</w:t>
      </w: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sz w:val="32"/>
          <w:szCs w:val="32"/>
        </w:rPr>
        <w:t>2</w:t>
      </w:r>
      <w:r w:rsidRPr="00CF2969">
        <w:rPr>
          <w:rFonts w:ascii="仿宋_GB2312" w:eastAsia="仿宋_GB2312" w:hAnsi="仿宋" w:hint="eastAsia"/>
          <w:sz w:val="32"/>
          <w:szCs w:val="32"/>
        </w:rPr>
        <w:t>．申请材料</w:t>
      </w: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hint="eastAsia"/>
          <w:sz w:val="32"/>
          <w:szCs w:val="32"/>
        </w:rPr>
        <w:t>（</w:t>
      </w:r>
      <w:r w:rsidRPr="00CF2969">
        <w:rPr>
          <w:rFonts w:ascii="仿宋_GB2312" w:eastAsia="仿宋_GB2312" w:hAnsi="仿宋"/>
          <w:sz w:val="32"/>
          <w:szCs w:val="32"/>
        </w:rPr>
        <w:t>1</w:t>
      </w:r>
      <w:r w:rsidRPr="00CF2969">
        <w:rPr>
          <w:rFonts w:ascii="仿宋_GB2312" w:eastAsia="仿宋_GB2312" w:hAnsi="仿宋" w:hint="eastAsia"/>
          <w:sz w:val="32"/>
          <w:szCs w:val="32"/>
        </w:rPr>
        <w:t>）《内蒙古工业大学毕业资格、学士学位授予资格审核表》（可于教务处网站学生服务下载）。</w:t>
      </w: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hint="eastAsia"/>
          <w:sz w:val="32"/>
          <w:szCs w:val="32"/>
        </w:rPr>
        <w:t>（</w:t>
      </w:r>
      <w:r w:rsidRPr="00CF2969">
        <w:rPr>
          <w:rFonts w:ascii="仿宋_GB2312" w:eastAsia="仿宋_GB2312" w:hAnsi="仿宋"/>
          <w:sz w:val="32"/>
          <w:szCs w:val="32"/>
        </w:rPr>
        <w:t>2</w:t>
      </w:r>
      <w:r w:rsidRPr="00CF2969">
        <w:rPr>
          <w:rFonts w:ascii="仿宋_GB2312" w:eastAsia="仿宋_GB2312" w:hAnsi="仿宋" w:hint="eastAsia"/>
          <w:sz w:val="32"/>
          <w:szCs w:val="32"/>
        </w:rPr>
        <w:t>）与教育部学信网学历照片同版的</w:t>
      </w:r>
      <w:r w:rsidRPr="00CF2969">
        <w:rPr>
          <w:rFonts w:ascii="仿宋_GB2312" w:eastAsia="仿宋_GB2312" w:hAnsi="仿宋"/>
          <w:sz w:val="32"/>
          <w:szCs w:val="32"/>
        </w:rPr>
        <w:t>2</w:t>
      </w:r>
      <w:r w:rsidRPr="00CF2969">
        <w:rPr>
          <w:rFonts w:ascii="仿宋_GB2312" w:eastAsia="仿宋_GB2312" w:hAnsi="仿宋" w:hint="eastAsia"/>
          <w:sz w:val="32"/>
          <w:szCs w:val="32"/>
        </w:rPr>
        <w:t>寸、蓝色背景照片。</w:t>
      </w: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hint="eastAsia"/>
          <w:sz w:val="32"/>
          <w:szCs w:val="32"/>
        </w:rPr>
        <w:lastRenderedPageBreak/>
        <w:t>仅申请毕业资格审核的同学交</w:t>
      </w:r>
      <w:r w:rsidRPr="00CF2969">
        <w:rPr>
          <w:rFonts w:ascii="仿宋_GB2312" w:eastAsia="仿宋_GB2312" w:hAnsi="仿宋"/>
          <w:sz w:val="32"/>
          <w:szCs w:val="32"/>
        </w:rPr>
        <w:t>1</w:t>
      </w:r>
      <w:r w:rsidRPr="00CF2969">
        <w:rPr>
          <w:rFonts w:ascii="仿宋_GB2312" w:eastAsia="仿宋_GB2312" w:hAnsi="仿宋" w:hint="eastAsia"/>
          <w:sz w:val="32"/>
          <w:szCs w:val="32"/>
        </w:rPr>
        <w:t>张，同时申请学位资格审核的交</w:t>
      </w:r>
      <w:r w:rsidRPr="00CF2969">
        <w:rPr>
          <w:rFonts w:ascii="仿宋_GB2312" w:eastAsia="仿宋_GB2312" w:hAnsi="仿宋"/>
          <w:sz w:val="32"/>
          <w:szCs w:val="32"/>
        </w:rPr>
        <w:t>2</w:t>
      </w:r>
      <w:r w:rsidRPr="00CF2969">
        <w:rPr>
          <w:rFonts w:ascii="仿宋_GB2312" w:eastAsia="仿宋_GB2312" w:hAnsi="仿宋" w:hint="eastAsia"/>
          <w:sz w:val="32"/>
          <w:szCs w:val="32"/>
        </w:rPr>
        <w:t>张，申请双学士学位资格审核的交</w:t>
      </w:r>
      <w:r w:rsidRPr="00CF2969">
        <w:rPr>
          <w:rFonts w:ascii="仿宋_GB2312" w:eastAsia="仿宋_GB2312" w:hAnsi="仿宋"/>
          <w:sz w:val="32"/>
          <w:szCs w:val="32"/>
        </w:rPr>
        <w:t>4</w:t>
      </w:r>
      <w:r w:rsidRPr="00CF2969">
        <w:rPr>
          <w:rFonts w:ascii="仿宋_GB2312" w:eastAsia="仿宋_GB2312" w:hAnsi="仿宋" w:hint="eastAsia"/>
          <w:sz w:val="32"/>
          <w:szCs w:val="32"/>
        </w:rPr>
        <w:t>张。</w:t>
      </w: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hint="eastAsia"/>
          <w:sz w:val="32"/>
          <w:szCs w:val="32"/>
        </w:rPr>
        <w:t>若教育部学信网中无本人学历照片，学生需在上述材料的基础上，再提交一份与所交照片同版的电子照片，要求照片文件为</w:t>
      </w:r>
      <w:r w:rsidRPr="00CF2969">
        <w:rPr>
          <w:rFonts w:ascii="仿宋_GB2312" w:eastAsia="仿宋_GB2312" w:hAnsi="仿宋"/>
          <w:sz w:val="32"/>
          <w:szCs w:val="32"/>
        </w:rPr>
        <w:t>JPEG</w:t>
      </w:r>
      <w:r w:rsidRPr="00CF2969">
        <w:rPr>
          <w:rFonts w:ascii="仿宋_GB2312" w:eastAsia="仿宋_GB2312" w:hAnsi="仿宋" w:hint="eastAsia"/>
          <w:sz w:val="32"/>
          <w:szCs w:val="32"/>
        </w:rPr>
        <w:t>格式，文件大小在</w:t>
      </w:r>
      <w:r>
        <w:rPr>
          <w:rFonts w:ascii="仿宋_GB2312" w:eastAsia="仿宋_GB2312" w:hAnsi="仿宋"/>
          <w:sz w:val="32"/>
          <w:szCs w:val="32"/>
        </w:rPr>
        <w:t>50</w:t>
      </w:r>
      <w:r w:rsidRPr="00CF2969">
        <w:rPr>
          <w:rFonts w:ascii="仿宋_GB2312" w:eastAsia="仿宋_GB2312" w:hAnsi="仿宋"/>
          <w:sz w:val="32"/>
          <w:szCs w:val="32"/>
        </w:rPr>
        <w:t>k</w:t>
      </w:r>
      <w:r w:rsidRPr="00CF2969">
        <w:rPr>
          <w:rFonts w:ascii="仿宋_GB2312" w:eastAsia="仿宋_GB2312" w:hAnsi="仿宋" w:hint="eastAsia"/>
          <w:sz w:val="32"/>
          <w:szCs w:val="32"/>
        </w:rPr>
        <w:t>以下，像素</w:t>
      </w:r>
      <w:r>
        <w:rPr>
          <w:rFonts w:ascii="仿宋_GB2312" w:eastAsia="仿宋_GB2312" w:hAnsi="仿宋"/>
          <w:sz w:val="32"/>
          <w:szCs w:val="32"/>
        </w:rPr>
        <w:t>480*640</w:t>
      </w:r>
      <w:r w:rsidRPr="00CF2969">
        <w:rPr>
          <w:rFonts w:ascii="仿宋_GB2312" w:eastAsia="仿宋_GB2312" w:hAnsi="仿宋" w:hint="eastAsia"/>
          <w:sz w:val="32"/>
          <w:szCs w:val="32"/>
        </w:rPr>
        <w:t>，以“学号</w:t>
      </w:r>
      <w:r w:rsidRPr="00CF2969">
        <w:rPr>
          <w:rFonts w:ascii="仿宋_GB2312" w:eastAsia="仿宋_GB2312" w:hAnsi="仿宋"/>
          <w:sz w:val="32"/>
          <w:szCs w:val="32"/>
        </w:rPr>
        <w:t>+</w:t>
      </w:r>
      <w:r w:rsidRPr="00CF2969">
        <w:rPr>
          <w:rFonts w:ascii="仿宋_GB2312" w:eastAsia="仿宋_GB2312" w:hAnsi="仿宋" w:hint="eastAsia"/>
          <w:sz w:val="32"/>
          <w:szCs w:val="32"/>
        </w:rPr>
        <w:t>姓名”作为文件名。</w:t>
      </w: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hint="eastAsia"/>
          <w:sz w:val="32"/>
          <w:szCs w:val="32"/>
        </w:rPr>
        <w:t>（</w:t>
      </w:r>
      <w:r w:rsidRPr="00CF2969">
        <w:rPr>
          <w:rFonts w:ascii="仿宋_GB2312" w:eastAsia="仿宋_GB2312" w:hAnsi="仿宋"/>
          <w:sz w:val="32"/>
          <w:szCs w:val="32"/>
        </w:rPr>
        <w:t>3</w:t>
      </w:r>
      <w:r w:rsidRPr="00CF2969">
        <w:rPr>
          <w:rFonts w:ascii="仿宋_GB2312" w:eastAsia="仿宋_GB2312" w:hAnsi="仿宋" w:hint="eastAsia"/>
          <w:sz w:val="32"/>
          <w:szCs w:val="32"/>
        </w:rPr>
        <w:t>）结业证书原件。</w:t>
      </w: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hint="eastAsia"/>
          <w:sz w:val="32"/>
          <w:szCs w:val="32"/>
        </w:rPr>
        <w:t>（</w:t>
      </w:r>
      <w:r w:rsidRPr="00CF2969">
        <w:rPr>
          <w:rFonts w:ascii="仿宋_GB2312" w:eastAsia="仿宋_GB2312" w:hAnsi="仿宋"/>
          <w:sz w:val="32"/>
          <w:szCs w:val="32"/>
        </w:rPr>
        <w:t>4</w:t>
      </w:r>
      <w:r w:rsidRPr="00CF2969">
        <w:rPr>
          <w:rFonts w:ascii="仿宋_GB2312" w:eastAsia="仿宋_GB2312" w:hAnsi="仿宋" w:hint="eastAsia"/>
          <w:sz w:val="32"/>
          <w:szCs w:val="32"/>
        </w:rPr>
        <w:t>）</w:t>
      </w:r>
      <w:r w:rsidRPr="00CF2969">
        <w:rPr>
          <w:rFonts w:ascii="仿宋_GB2312" w:eastAsia="仿宋_GB2312" w:hAnsi="仿宋"/>
          <w:sz w:val="32"/>
          <w:szCs w:val="32"/>
        </w:rPr>
        <w:t>2010</w:t>
      </w:r>
      <w:r w:rsidRPr="00CF2969">
        <w:rPr>
          <w:rFonts w:ascii="仿宋_GB2312" w:eastAsia="仿宋_GB2312" w:hAnsi="仿宋" w:hint="eastAsia"/>
          <w:sz w:val="32"/>
          <w:szCs w:val="32"/>
        </w:rPr>
        <w:t>届及以前学生还需提供学生工作处出具的无贷款证明。</w:t>
      </w: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sz w:val="32"/>
          <w:szCs w:val="32"/>
        </w:rPr>
        <w:t>3</w:t>
      </w:r>
      <w:r w:rsidRPr="00CF2969">
        <w:rPr>
          <w:rFonts w:ascii="仿宋_GB2312" w:eastAsia="仿宋_GB2312" w:hAnsi="仿宋" w:hint="eastAsia"/>
          <w:sz w:val="32"/>
          <w:szCs w:val="32"/>
        </w:rPr>
        <w:t>．注意事项</w:t>
      </w: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hint="eastAsia"/>
          <w:sz w:val="32"/>
          <w:szCs w:val="32"/>
        </w:rPr>
        <w:t>（</w:t>
      </w:r>
      <w:r w:rsidRPr="00CF2969">
        <w:rPr>
          <w:rFonts w:ascii="仿宋_GB2312" w:eastAsia="仿宋_GB2312" w:hAnsi="仿宋"/>
          <w:sz w:val="32"/>
          <w:szCs w:val="32"/>
        </w:rPr>
        <w:t>1</w:t>
      </w:r>
      <w:r w:rsidRPr="00CF2969">
        <w:rPr>
          <w:rFonts w:ascii="仿宋_GB2312" w:eastAsia="仿宋_GB2312" w:hAnsi="仿宋" w:hint="eastAsia"/>
          <w:sz w:val="32"/>
          <w:szCs w:val="32"/>
        </w:rPr>
        <w:t>）结业生相关政策</w:t>
      </w:r>
    </w:p>
    <w:p w:rsidR="00A3443C" w:rsidRDefault="00A3443C" w:rsidP="00A3443C">
      <w:pPr>
        <w:spacing w:line="580" w:lineRule="exact"/>
        <w:ind w:firstLineChars="200" w:firstLine="640"/>
        <w:rPr>
          <w:rFonts w:ascii="仿宋_GB2312" w:eastAsia="仿宋_GB2312" w:hAnsi="仿宋" w:hint="eastAsia"/>
          <w:sz w:val="32"/>
          <w:szCs w:val="32"/>
        </w:rPr>
      </w:pPr>
      <w:r w:rsidRPr="00CF2969">
        <w:rPr>
          <w:rFonts w:ascii="仿宋_GB2312" w:eastAsia="仿宋_GB2312" w:hAnsi="仿宋" w:hint="eastAsia"/>
          <w:sz w:val="32"/>
          <w:szCs w:val="32"/>
        </w:rPr>
        <w:t>结业学生离校后，在规定最长修业年限内可以返校参加结业换证考试，结业换证考试每学期安排一次</w:t>
      </w:r>
      <w:r>
        <w:rPr>
          <w:rFonts w:ascii="仿宋_GB2312" w:eastAsia="仿宋_GB2312" w:hAnsi="仿宋" w:hint="eastAsia"/>
          <w:sz w:val="32"/>
          <w:szCs w:val="32"/>
        </w:rPr>
        <w:t>，</w:t>
      </w:r>
      <w:r w:rsidRPr="00CF2969">
        <w:rPr>
          <w:rFonts w:ascii="仿宋_GB2312" w:eastAsia="仿宋_GB2312" w:hAnsi="仿宋" w:hint="eastAsia"/>
          <w:sz w:val="32"/>
          <w:szCs w:val="32"/>
        </w:rPr>
        <w:t>通过所有考试后，可申请换发毕业证书</w:t>
      </w:r>
      <w:r>
        <w:rPr>
          <w:rFonts w:ascii="仿宋_GB2312" w:eastAsia="仿宋_GB2312" w:hAnsi="仿宋" w:hint="eastAsia"/>
          <w:sz w:val="32"/>
          <w:szCs w:val="32"/>
        </w:rPr>
        <w:t>。</w:t>
      </w: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hint="eastAsia"/>
          <w:sz w:val="32"/>
          <w:szCs w:val="32"/>
        </w:rPr>
        <w:t>根据《内蒙古工业大学学士学位授予实施办法（修订）》（校发〔</w:t>
      </w:r>
      <w:r w:rsidRPr="00CF2969">
        <w:rPr>
          <w:rFonts w:ascii="仿宋_GB2312" w:eastAsia="仿宋_GB2312" w:hAnsi="仿宋"/>
          <w:sz w:val="32"/>
          <w:szCs w:val="32"/>
        </w:rPr>
        <w:t>2013</w:t>
      </w:r>
      <w:r w:rsidRPr="00CF2969">
        <w:rPr>
          <w:rFonts w:ascii="仿宋_GB2312" w:eastAsia="仿宋_GB2312" w:hAnsi="仿宋" w:hint="eastAsia"/>
          <w:sz w:val="32"/>
          <w:szCs w:val="32"/>
        </w:rPr>
        <w:t>〕</w:t>
      </w:r>
      <w:r w:rsidRPr="00CF2969">
        <w:rPr>
          <w:rFonts w:ascii="仿宋_GB2312" w:eastAsia="仿宋_GB2312" w:hAnsi="仿宋"/>
          <w:sz w:val="32"/>
          <w:szCs w:val="32"/>
        </w:rPr>
        <w:t>33</w:t>
      </w:r>
      <w:r w:rsidRPr="00CF2969">
        <w:rPr>
          <w:rFonts w:ascii="仿宋_GB2312" w:eastAsia="仿宋_GB2312" w:hAnsi="仿宋" w:hint="eastAsia"/>
          <w:sz w:val="32"/>
          <w:szCs w:val="32"/>
        </w:rPr>
        <w:t>号）有关规定，</w:t>
      </w:r>
      <w:r w:rsidRPr="00CF2969">
        <w:rPr>
          <w:rFonts w:ascii="仿宋_GB2312" w:eastAsia="仿宋_GB2312" w:hAnsi="仿宋"/>
          <w:sz w:val="32"/>
          <w:szCs w:val="32"/>
        </w:rPr>
        <w:t>2013</w:t>
      </w:r>
      <w:r w:rsidRPr="00CF2969">
        <w:rPr>
          <w:rFonts w:ascii="仿宋_GB2312" w:eastAsia="仿宋_GB2312" w:hAnsi="仿宋" w:hint="eastAsia"/>
          <w:sz w:val="32"/>
          <w:szCs w:val="32"/>
        </w:rPr>
        <w:t>年</w:t>
      </w:r>
      <w:r w:rsidRPr="00CF2969">
        <w:rPr>
          <w:rFonts w:ascii="仿宋_GB2312" w:eastAsia="仿宋_GB2312" w:hAnsi="仿宋"/>
          <w:sz w:val="32"/>
          <w:szCs w:val="32"/>
        </w:rPr>
        <w:t>6</w:t>
      </w:r>
      <w:r w:rsidRPr="00CF2969">
        <w:rPr>
          <w:rFonts w:ascii="仿宋_GB2312" w:eastAsia="仿宋_GB2312" w:hAnsi="仿宋" w:hint="eastAsia"/>
          <w:sz w:val="32"/>
          <w:szCs w:val="32"/>
        </w:rPr>
        <w:t>月以后结业、现已达到毕业要求、并且符合学士学位授予条件的学生，可申请学士学位资格审核。此前已结业的学生不授予学士学位。</w:t>
      </w: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hint="eastAsia"/>
          <w:sz w:val="32"/>
          <w:szCs w:val="32"/>
        </w:rPr>
        <w:t>（</w:t>
      </w:r>
      <w:r w:rsidRPr="00CF2969">
        <w:rPr>
          <w:rFonts w:ascii="仿宋_GB2312" w:eastAsia="仿宋_GB2312" w:hAnsi="仿宋"/>
          <w:sz w:val="32"/>
          <w:szCs w:val="32"/>
        </w:rPr>
        <w:t>2</w:t>
      </w:r>
      <w:r w:rsidRPr="00CF2969">
        <w:rPr>
          <w:rFonts w:ascii="仿宋_GB2312" w:eastAsia="仿宋_GB2312" w:hAnsi="仿宋" w:hint="eastAsia"/>
          <w:sz w:val="32"/>
          <w:szCs w:val="32"/>
        </w:rPr>
        <w:t>）往届未注册学籍学生相关政策</w:t>
      </w:r>
    </w:p>
    <w:p w:rsidR="00A3443C" w:rsidRPr="00AD5A39" w:rsidRDefault="00A3443C" w:rsidP="00A3443C">
      <w:pPr>
        <w:spacing w:line="580" w:lineRule="exact"/>
        <w:ind w:firstLineChars="200" w:firstLine="640"/>
        <w:rPr>
          <w:rFonts w:ascii="仿宋_GB2312" w:eastAsia="仿宋_GB2312" w:hAnsi="仿宋"/>
          <w:color w:val="000000"/>
          <w:sz w:val="32"/>
          <w:szCs w:val="32"/>
        </w:rPr>
      </w:pPr>
      <w:r w:rsidRPr="00AD5A39">
        <w:rPr>
          <w:rFonts w:ascii="仿宋_GB2312" w:eastAsia="仿宋_GB2312" w:hAnsi="仿宋" w:hint="eastAsia"/>
          <w:color w:val="000000"/>
          <w:sz w:val="32"/>
          <w:szCs w:val="32"/>
        </w:rPr>
        <w:t>往届未注册学籍学生需在</w:t>
      </w:r>
      <w:r w:rsidRPr="00AD5A39">
        <w:rPr>
          <w:rFonts w:ascii="仿宋_GB2312" w:eastAsia="仿宋_GB2312" w:hAnsi="仿宋"/>
          <w:color w:val="000000"/>
          <w:sz w:val="32"/>
          <w:szCs w:val="32"/>
        </w:rPr>
        <w:t>5</w:t>
      </w:r>
      <w:r w:rsidRPr="00AD5A39">
        <w:rPr>
          <w:rFonts w:ascii="仿宋_GB2312" w:eastAsia="仿宋_GB2312" w:hAnsi="仿宋" w:hint="eastAsia"/>
          <w:color w:val="000000"/>
          <w:sz w:val="32"/>
          <w:szCs w:val="32"/>
        </w:rPr>
        <w:t>月</w:t>
      </w:r>
      <w:r w:rsidRPr="00AD5A39">
        <w:rPr>
          <w:rFonts w:ascii="仿宋_GB2312" w:eastAsia="仿宋_GB2312" w:hAnsi="仿宋"/>
          <w:color w:val="000000"/>
          <w:sz w:val="32"/>
          <w:szCs w:val="32"/>
        </w:rPr>
        <w:t>31</w:t>
      </w:r>
      <w:r w:rsidRPr="00AD5A39">
        <w:rPr>
          <w:rFonts w:ascii="仿宋_GB2312" w:eastAsia="仿宋_GB2312" w:hAnsi="仿宋" w:hint="eastAsia"/>
          <w:color w:val="000000"/>
          <w:sz w:val="32"/>
          <w:szCs w:val="32"/>
        </w:rPr>
        <w:t>日前缴清欠费，并注册学籍，方可申请参加该学期的毕业资格审核。</w:t>
      </w: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hint="eastAsia"/>
          <w:sz w:val="32"/>
          <w:szCs w:val="32"/>
        </w:rPr>
        <w:t>（</w:t>
      </w:r>
      <w:r w:rsidRPr="00CF2969">
        <w:rPr>
          <w:rFonts w:ascii="仿宋_GB2312" w:eastAsia="仿宋_GB2312" w:hAnsi="仿宋"/>
          <w:sz w:val="32"/>
          <w:szCs w:val="32"/>
        </w:rPr>
        <w:t>3</w:t>
      </w:r>
      <w:r>
        <w:rPr>
          <w:rFonts w:ascii="仿宋_GB2312" w:eastAsia="仿宋_GB2312" w:hAnsi="仿宋" w:hint="eastAsia"/>
          <w:sz w:val="32"/>
          <w:szCs w:val="32"/>
        </w:rPr>
        <w:t>）申请双学士学位资格审核</w:t>
      </w: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hint="eastAsia"/>
          <w:sz w:val="32"/>
          <w:szCs w:val="32"/>
        </w:rPr>
        <w:t>只有在校期间已完成并通过全部双学士学位第二专业课程，</w:t>
      </w:r>
      <w:r w:rsidRPr="00CF2969">
        <w:rPr>
          <w:rFonts w:ascii="仿宋_GB2312" w:eastAsia="仿宋_GB2312" w:hAnsi="仿宋" w:hint="eastAsia"/>
          <w:sz w:val="32"/>
          <w:szCs w:val="32"/>
        </w:rPr>
        <w:lastRenderedPageBreak/>
        <w:t>并且现已具备取得第一专业学士学位资格的学生，方可申请双学士学位资格审核，双学士学位申请必须与第一专业学士学位申请同时进行，申请的学生需在递交上述材料的同时递交《内蒙古工业大学双学士学位授予资格审核表》。</w:t>
      </w:r>
    </w:p>
    <w:p w:rsidR="00A3443C" w:rsidRPr="00CF2969" w:rsidRDefault="00A3443C" w:rsidP="00A3443C">
      <w:pPr>
        <w:spacing w:line="580" w:lineRule="exact"/>
        <w:ind w:firstLineChars="200" w:firstLine="643"/>
        <w:rPr>
          <w:rFonts w:ascii="仿宋_GB2312" w:eastAsia="仿宋_GB2312" w:hAnsi="仿宋"/>
          <w:b/>
          <w:sz w:val="32"/>
          <w:szCs w:val="32"/>
        </w:rPr>
      </w:pPr>
      <w:r w:rsidRPr="00CF2969">
        <w:rPr>
          <w:rFonts w:ascii="仿宋_GB2312" w:eastAsia="仿宋_GB2312" w:hAnsi="仿宋" w:hint="eastAsia"/>
          <w:b/>
          <w:sz w:val="32"/>
          <w:szCs w:val="32"/>
        </w:rPr>
        <w:t>五、其它</w:t>
      </w:r>
    </w:p>
    <w:p w:rsidR="00A3443C"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hint="eastAsia"/>
          <w:sz w:val="32"/>
          <w:szCs w:val="32"/>
        </w:rPr>
        <w:t>本学期毕业资格审核工作结束后，未能按期毕业的预计毕业生和未按期提交申请的往届未毕业学生，</w:t>
      </w:r>
      <w:r>
        <w:rPr>
          <w:rFonts w:ascii="仿宋_GB2312" w:eastAsia="仿宋_GB2312" w:hAnsi="仿宋" w:hint="eastAsia"/>
          <w:sz w:val="32"/>
          <w:szCs w:val="32"/>
        </w:rPr>
        <w:t>均</w:t>
      </w:r>
      <w:r w:rsidRPr="00CF2969">
        <w:rPr>
          <w:rFonts w:ascii="仿宋_GB2312" w:eastAsia="仿宋_GB2312" w:hAnsi="仿宋" w:hint="eastAsia"/>
          <w:sz w:val="32"/>
          <w:szCs w:val="32"/>
        </w:rPr>
        <w:t>参加下一学期毕业资格审核，本学期不再受理相关申请。</w:t>
      </w: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hint="eastAsia"/>
          <w:sz w:val="32"/>
          <w:szCs w:val="32"/>
        </w:rPr>
        <w:t>下学期毕业资格审核需于</w:t>
      </w:r>
      <w:r w:rsidRPr="00CF2969">
        <w:rPr>
          <w:rFonts w:ascii="仿宋_GB2312" w:eastAsia="仿宋_GB2312" w:hAnsi="仿宋"/>
          <w:sz w:val="32"/>
          <w:szCs w:val="32"/>
        </w:rPr>
        <w:t>11</w:t>
      </w:r>
      <w:r w:rsidRPr="00CF2969">
        <w:rPr>
          <w:rFonts w:ascii="仿宋_GB2312" w:eastAsia="仿宋_GB2312" w:hAnsi="仿宋" w:hint="eastAsia"/>
          <w:sz w:val="32"/>
          <w:szCs w:val="32"/>
        </w:rPr>
        <w:t>月底前提交材料（参照本通知第四条），详见下学期具体工作安排的通知。</w:t>
      </w:r>
    </w:p>
    <w:p w:rsidR="00A3443C" w:rsidRPr="00CF2969" w:rsidRDefault="00A3443C" w:rsidP="00A3443C">
      <w:pPr>
        <w:spacing w:line="580" w:lineRule="exact"/>
        <w:ind w:firstLineChars="200" w:firstLine="640"/>
        <w:rPr>
          <w:rFonts w:ascii="仿宋_GB2312" w:eastAsia="仿宋_GB2312" w:hAnsi="仿宋"/>
          <w:sz w:val="32"/>
          <w:szCs w:val="32"/>
        </w:rPr>
      </w:pP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hint="eastAsia"/>
          <w:sz w:val="32"/>
          <w:szCs w:val="32"/>
        </w:rPr>
        <w:t>特此通知</w:t>
      </w:r>
    </w:p>
    <w:p w:rsidR="00A3443C" w:rsidRDefault="00A3443C" w:rsidP="00A3443C">
      <w:pPr>
        <w:spacing w:line="580" w:lineRule="exact"/>
        <w:ind w:firstLineChars="200" w:firstLine="640"/>
        <w:rPr>
          <w:rFonts w:ascii="仿宋_GB2312" w:eastAsia="仿宋_GB2312" w:hAnsi="仿宋" w:hint="eastAsia"/>
          <w:sz w:val="32"/>
          <w:szCs w:val="32"/>
        </w:rPr>
      </w:pPr>
    </w:p>
    <w:p w:rsidR="00A3443C" w:rsidRPr="00CF2969" w:rsidRDefault="00A3443C" w:rsidP="00A3443C">
      <w:pPr>
        <w:spacing w:line="580" w:lineRule="exact"/>
        <w:ind w:firstLineChars="200" w:firstLine="640"/>
        <w:rPr>
          <w:rFonts w:ascii="仿宋_GB2312" w:eastAsia="仿宋_GB2312" w:hAnsi="仿宋"/>
          <w:sz w:val="32"/>
          <w:szCs w:val="32"/>
        </w:rPr>
      </w:pPr>
    </w:p>
    <w:p w:rsidR="00A3443C" w:rsidRPr="00CF2969" w:rsidRDefault="00A3443C" w:rsidP="00A3443C">
      <w:pPr>
        <w:spacing w:line="580" w:lineRule="exact"/>
        <w:ind w:firstLineChars="200" w:firstLine="640"/>
        <w:rPr>
          <w:rFonts w:ascii="仿宋_GB2312" w:eastAsia="仿宋_GB2312" w:hAnsi="仿宋"/>
          <w:sz w:val="32"/>
          <w:szCs w:val="32"/>
        </w:rPr>
      </w:pPr>
      <w:r w:rsidRPr="00CF2969">
        <w:rPr>
          <w:rFonts w:ascii="仿宋_GB2312" w:eastAsia="仿宋_GB2312" w:hAnsi="仿宋" w:hint="eastAsia"/>
          <w:sz w:val="32"/>
          <w:szCs w:val="32"/>
        </w:rPr>
        <w:t>附件：</w:t>
      </w:r>
      <w:r>
        <w:rPr>
          <w:rFonts w:ascii="仿宋_GB2312" w:eastAsia="仿宋_GB2312" w:hAnsi="仿宋"/>
          <w:sz w:val="32"/>
          <w:szCs w:val="32"/>
        </w:rPr>
        <w:t>1</w:t>
      </w:r>
      <w:r w:rsidRPr="00CF2969">
        <w:rPr>
          <w:rFonts w:ascii="仿宋_GB2312" w:eastAsia="仿宋_GB2312" w:hAnsi="仿宋" w:hint="eastAsia"/>
          <w:sz w:val="32"/>
          <w:szCs w:val="32"/>
        </w:rPr>
        <w:t>．预计毕业学生毕业、学位资格审核结果汇总表</w:t>
      </w:r>
    </w:p>
    <w:p w:rsidR="00A3443C" w:rsidRDefault="00A3443C" w:rsidP="00A3443C">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 xml:space="preserve">      2</w:t>
      </w:r>
      <w:r w:rsidRPr="00CF2969">
        <w:rPr>
          <w:rFonts w:ascii="仿宋_GB2312" w:eastAsia="仿宋_GB2312" w:hAnsi="仿宋" w:hint="eastAsia"/>
          <w:sz w:val="32"/>
          <w:szCs w:val="32"/>
        </w:rPr>
        <w:t>．学位会决议及拟授予学士学位学生名单</w:t>
      </w:r>
    </w:p>
    <w:p w:rsidR="00A3443C" w:rsidRDefault="00A3443C" w:rsidP="00A3443C">
      <w:pPr>
        <w:spacing w:line="580" w:lineRule="exact"/>
        <w:ind w:firstLineChars="200" w:firstLine="640"/>
        <w:rPr>
          <w:rFonts w:ascii="仿宋_GB2312" w:eastAsia="仿宋_GB2312" w:hAnsi="仿宋"/>
          <w:sz w:val="32"/>
          <w:szCs w:val="32"/>
        </w:rPr>
      </w:pPr>
    </w:p>
    <w:p w:rsidR="00A3443C" w:rsidRPr="00CF2969" w:rsidRDefault="00A3443C" w:rsidP="00A3443C">
      <w:pPr>
        <w:spacing w:line="580" w:lineRule="exact"/>
        <w:ind w:firstLineChars="200" w:firstLine="640"/>
        <w:jc w:val="right"/>
        <w:rPr>
          <w:rFonts w:ascii="仿宋_GB2312" w:eastAsia="仿宋_GB2312" w:hAnsi="仿宋"/>
          <w:sz w:val="32"/>
          <w:szCs w:val="32"/>
        </w:rPr>
      </w:pPr>
      <w:r w:rsidRPr="00CF2969">
        <w:rPr>
          <w:rFonts w:ascii="仿宋_GB2312" w:eastAsia="仿宋_GB2312" w:hAnsi="仿宋"/>
          <w:sz w:val="32"/>
          <w:szCs w:val="32"/>
        </w:rPr>
        <w:t xml:space="preserve">                         </w:t>
      </w:r>
      <w:r>
        <w:rPr>
          <w:rFonts w:ascii="仿宋_GB2312" w:eastAsia="仿宋_GB2312" w:hAnsi="仿宋"/>
          <w:sz w:val="32"/>
          <w:szCs w:val="32"/>
        </w:rPr>
        <w:t xml:space="preserve">      </w:t>
      </w:r>
      <w:r w:rsidRPr="00CF2969">
        <w:rPr>
          <w:rFonts w:ascii="仿宋_GB2312" w:eastAsia="仿宋_GB2312" w:hAnsi="仿宋"/>
          <w:sz w:val="32"/>
          <w:szCs w:val="32"/>
        </w:rPr>
        <w:t xml:space="preserve"> </w:t>
      </w:r>
      <w:r>
        <w:rPr>
          <w:rFonts w:ascii="仿宋_GB2312" w:eastAsia="仿宋_GB2312" w:hAnsi="仿宋"/>
          <w:sz w:val="32"/>
          <w:szCs w:val="32"/>
        </w:rPr>
        <w:t xml:space="preserve">                                                        </w:t>
      </w:r>
      <w:r w:rsidRPr="00CF2969">
        <w:rPr>
          <w:rFonts w:ascii="仿宋_GB2312" w:eastAsia="仿宋_GB2312" w:hAnsi="仿宋" w:hint="eastAsia"/>
          <w:sz w:val="32"/>
          <w:szCs w:val="32"/>
        </w:rPr>
        <w:t>内蒙古工业大学教务处</w:t>
      </w:r>
    </w:p>
    <w:p w:rsidR="006605B1" w:rsidRPr="00A3443C" w:rsidRDefault="00A3443C" w:rsidP="00A3443C">
      <w:pPr>
        <w:spacing w:line="580" w:lineRule="exact"/>
        <w:ind w:firstLineChars="200" w:firstLine="640"/>
        <w:rPr>
          <w:rFonts w:ascii="仿宋_GB2312" w:eastAsia="仿宋_GB2312" w:hAnsi="仿宋" w:hint="eastAsia"/>
          <w:sz w:val="32"/>
          <w:szCs w:val="32"/>
        </w:rPr>
      </w:pPr>
      <w:r>
        <w:rPr>
          <w:rFonts w:ascii="仿宋_GB2312" w:eastAsia="仿宋_GB2312" w:hAnsi="仿宋"/>
          <w:sz w:val="32"/>
          <w:szCs w:val="32"/>
        </w:rPr>
        <w:t xml:space="preserve">                               </w:t>
      </w:r>
      <w:r>
        <w:rPr>
          <w:rFonts w:ascii="仿宋_GB2312" w:eastAsia="仿宋_GB2312" w:hAnsi="仿宋"/>
          <w:sz w:val="32"/>
          <w:szCs w:val="32"/>
        </w:rPr>
        <w:t xml:space="preserve">   </w:t>
      </w:r>
      <w:r w:rsidRPr="004E1FF4">
        <w:rPr>
          <w:rFonts w:ascii="仿宋_GB2312" w:eastAsia="仿宋_GB2312" w:hAnsi="仿宋"/>
          <w:sz w:val="32"/>
          <w:szCs w:val="32"/>
        </w:rPr>
        <w:t>20</w:t>
      </w:r>
      <w:r>
        <w:rPr>
          <w:rFonts w:ascii="仿宋_GB2312" w:eastAsia="仿宋_GB2312" w:hAnsi="仿宋"/>
          <w:sz w:val="32"/>
          <w:szCs w:val="32"/>
        </w:rPr>
        <w:t>20</w:t>
      </w:r>
      <w:r w:rsidRPr="004E1FF4">
        <w:rPr>
          <w:rFonts w:ascii="仿宋_GB2312" w:eastAsia="仿宋_GB2312" w:hAnsi="仿宋" w:hint="eastAsia"/>
          <w:sz w:val="32"/>
          <w:szCs w:val="32"/>
        </w:rPr>
        <w:t>年</w:t>
      </w:r>
      <w:r>
        <w:rPr>
          <w:rFonts w:ascii="仿宋_GB2312" w:eastAsia="仿宋_GB2312" w:hAnsi="仿宋"/>
          <w:sz w:val="32"/>
          <w:szCs w:val="32"/>
        </w:rPr>
        <w:t>5</w:t>
      </w:r>
      <w:r w:rsidRPr="004E1FF4">
        <w:rPr>
          <w:rFonts w:ascii="仿宋_GB2312" w:eastAsia="仿宋_GB2312" w:hAnsi="仿宋" w:hint="eastAsia"/>
          <w:sz w:val="32"/>
          <w:szCs w:val="32"/>
        </w:rPr>
        <w:t>月</w:t>
      </w:r>
      <w:r>
        <w:rPr>
          <w:rFonts w:ascii="仿宋_GB2312" w:eastAsia="仿宋_GB2312" w:hAnsi="仿宋" w:hint="eastAsia"/>
          <w:sz w:val="32"/>
          <w:szCs w:val="32"/>
        </w:rPr>
        <w:t>21</w:t>
      </w:r>
      <w:r w:rsidRPr="004E1FF4">
        <w:rPr>
          <w:rFonts w:ascii="仿宋_GB2312" w:eastAsia="仿宋_GB2312" w:hAnsi="仿宋" w:hint="eastAsia"/>
          <w:sz w:val="32"/>
          <w:szCs w:val="32"/>
        </w:rPr>
        <w:t>日</w:t>
      </w:r>
    </w:p>
    <w:sectPr w:rsidR="006605B1" w:rsidRPr="00A3443C" w:rsidSect="00CC5BD0">
      <w:pgSz w:w="11906" w:h="16838"/>
      <w:pgMar w:top="1440" w:right="1474" w:bottom="170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17" w:rsidRDefault="00C03F17" w:rsidP="00E54EB5">
      <w:r>
        <w:separator/>
      </w:r>
    </w:p>
  </w:endnote>
  <w:endnote w:type="continuationSeparator" w:id="0">
    <w:p w:rsidR="00C03F17" w:rsidRDefault="00C03F17" w:rsidP="00E5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17" w:rsidRDefault="00C03F17" w:rsidP="00E54EB5">
      <w:r>
        <w:separator/>
      </w:r>
    </w:p>
  </w:footnote>
  <w:footnote w:type="continuationSeparator" w:id="0">
    <w:p w:rsidR="00C03F17" w:rsidRDefault="00C03F17" w:rsidP="00E54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27F1"/>
    <w:rsid w:val="000124C1"/>
    <w:rsid w:val="000F5A6F"/>
    <w:rsid w:val="001205E9"/>
    <w:rsid w:val="001B1EC4"/>
    <w:rsid w:val="001C1CCE"/>
    <w:rsid w:val="002D1907"/>
    <w:rsid w:val="002D1E37"/>
    <w:rsid w:val="002D3038"/>
    <w:rsid w:val="00343E13"/>
    <w:rsid w:val="00351671"/>
    <w:rsid w:val="0035448A"/>
    <w:rsid w:val="003B5CA3"/>
    <w:rsid w:val="003C57F9"/>
    <w:rsid w:val="003D0B4E"/>
    <w:rsid w:val="004118C9"/>
    <w:rsid w:val="0041205C"/>
    <w:rsid w:val="00435FCD"/>
    <w:rsid w:val="00470AD6"/>
    <w:rsid w:val="004D53C2"/>
    <w:rsid w:val="004E4E9A"/>
    <w:rsid w:val="004E6810"/>
    <w:rsid w:val="004F3EF4"/>
    <w:rsid w:val="00501382"/>
    <w:rsid w:val="00543E7B"/>
    <w:rsid w:val="00594F40"/>
    <w:rsid w:val="005A19F5"/>
    <w:rsid w:val="005C103F"/>
    <w:rsid w:val="005D0181"/>
    <w:rsid w:val="005E2F7A"/>
    <w:rsid w:val="005E7F04"/>
    <w:rsid w:val="00633B8C"/>
    <w:rsid w:val="00646D69"/>
    <w:rsid w:val="00653A4D"/>
    <w:rsid w:val="006605B1"/>
    <w:rsid w:val="00671B49"/>
    <w:rsid w:val="00694A7E"/>
    <w:rsid w:val="006A67E4"/>
    <w:rsid w:val="006E0EA2"/>
    <w:rsid w:val="007727F1"/>
    <w:rsid w:val="0077404E"/>
    <w:rsid w:val="00774978"/>
    <w:rsid w:val="00775294"/>
    <w:rsid w:val="00853E90"/>
    <w:rsid w:val="00856323"/>
    <w:rsid w:val="008718F3"/>
    <w:rsid w:val="008E076D"/>
    <w:rsid w:val="00925C37"/>
    <w:rsid w:val="00956FCB"/>
    <w:rsid w:val="0098762A"/>
    <w:rsid w:val="009D2828"/>
    <w:rsid w:val="00A02BA4"/>
    <w:rsid w:val="00A3443C"/>
    <w:rsid w:val="00A479FE"/>
    <w:rsid w:val="00A53171"/>
    <w:rsid w:val="00A9442D"/>
    <w:rsid w:val="00AF27F7"/>
    <w:rsid w:val="00B03009"/>
    <w:rsid w:val="00B41A0B"/>
    <w:rsid w:val="00BA1487"/>
    <w:rsid w:val="00BD0924"/>
    <w:rsid w:val="00C03F17"/>
    <w:rsid w:val="00C1328B"/>
    <w:rsid w:val="00C24A81"/>
    <w:rsid w:val="00C53446"/>
    <w:rsid w:val="00C929D3"/>
    <w:rsid w:val="00CA5562"/>
    <w:rsid w:val="00CC5BD0"/>
    <w:rsid w:val="00D3455A"/>
    <w:rsid w:val="00D44F6D"/>
    <w:rsid w:val="00D87043"/>
    <w:rsid w:val="00DA21C8"/>
    <w:rsid w:val="00DE31F1"/>
    <w:rsid w:val="00E36FA9"/>
    <w:rsid w:val="00E54EB5"/>
    <w:rsid w:val="00E83F2C"/>
    <w:rsid w:val="00EE5E82"/>
    <w:rsid w:val="00F0336D"/>
    <w:rsid w:val="00F6219B"/>
    <w:rsid w:val="00F67FFC"/>
    <w:rsid w:val="00FC3AEB"/>
    <w:rsid w:val="00FE35BF"/>
    <w:rsid w:val="00FF4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EB2F1"/>
  <w15:docId w15:val="{0BC4EA22-C098-4257-886B-3BC9CE15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F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B03009"/>
    <w:rPr>
      <w:sz w:val="21"/>
      <w:szCs w:val="21"/>
    </w:rPr>
  </w:style>
  <w:style w:type="paragraph" w:styleId="a4">
    <w:name w:val="annotation text"/>
    <w:basedOn w:val="a"/>
    <w:semiHidden/>
    <w:rsid w:val="00B03009"/>
    <w:pPr>
      <w:jc w:val="left"/>
    </w:pPr>
    <w:rPr>
      <w:szCs w:val="20"/>
    </w:rPr>
  </w:style>
  <w:style w:type="paragraph" w:styleId="a5">
    <w:name w:val="Balloon Text"/>
    <w:basedOn w:val="a"/>
    <w:semiHidden/>
    <w:rsid w:val="00B03009"/>
    <w:rPr>
      <w:sz w:val="18"/>
      <w:szCs w:val="18"/>
    </w:rPr>
  </w:style>
  <w:style w:type="paragraph" w:styleId="a6">
    <w:name w:val="annotation subject"/>
    <w:basedOn w:val="a4"/>
    <w:next w:val="a4"/>
    <w:semiHidden/>
    <w:rsid w:val="00B03009"/>
    <w:rPr>
      <w:b/>
      <w:bCs/>
      <w:szCs w:val="24"/>
    </w:rPr>
  </w:style>
  <w:style w:type="character" w:styleId="a7">
    <w:name w:val="page number"/>
    <w:basedOn w:val="a0"/>
    <w:rsid w:val="00B03009"/>
  </w:style>
  <w:style w:type="paragraph" w:styleId="a8">
    <w:name w:val="header"/>
    <w:basedOn w:val="a"/>
    <w:link w:val="a9"/>
    <w:rsid w:val="00E54EB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E54EB5"/>
    <w:rPr>
      <w:kern w:val="2"/>
      <w:sz w:val="18"/>
      <w:szCs w:val="18"/>
    </w:rPr>
  </w:style>
  <w:style w:type="paragraph" w:styleId="aa">
    <w:name w:val="footer"/>
    <w:basedOn w:val="a"/>
    <w:link w:val="ab"/>
    <w:rsid w:val="00E54EB5"/>
    <w:pPr>
      <w:tabs>
        <w:tab w:val="center" w:pos="4153"/>
        <w:tab w:val="right" w:pos="8306"/>
      </w:tabs>
      <w:snapToGrid w:val="0"/>
      <w:jc w:val="left"/>
    </w:pPr>
    <w:rPr>
      <w:sz w:val="18"/>
      <w:szCs w:val="18"/>
    </w:rPr>
  </w:style>
  <w:style w:type="character" w:customStyle="1" w:styleId="ab">
    <w:name w:val="页脚 字符"/>
    <w:basedOn w:val="a0"/>
    <w:link w:val="aa"/>
    <w:rsid w:val="00E54EB5"/>
    <w:rPr>
      <w:kern w:val="2"/>
      <w:sz w:val="18"/>
      <w:szCs w:val="18"/>
    </w:rPr>
  </w:style>
  <w:style w:type="character" w:styleId="ac">
    <w:name w:val="Strong"/>
    <w:qFormat/>
    <w:rsid w:val="00A3443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62492">
      <w:bodyDiv w:val="1"/>
      <w:marLeft w:val="0"/>
      <w:marRight w:val="0"/>
      <w:marTop w:val="0"/>
      <w:marBottom w:val="0"/>
      <w:divBdr>
        <w:top w:val="none" w:sz="0" w:space="0" w:color="auto"/>
        <w:left w:val="none" w:sz="0" w:space="0" w:color="auto"/>
        <w:bottom w:val="none" w:sz="0" w:space="0" w:color="auto"/>
        <w:right w:val="none" w:sz="0" w:space="0" w:color="auto"/>
      </w:divBdr>
    </w:div>
    <w:div w:id="143820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471</Words>
  <Characters>2688</Characters>
  <Application>Microsoft Office Word</Application>
  <DocSecurity>0</DocSecurity>
  <Lines>22</Lines>
  <Paragraphs>6</Paragraphs>
  <ScaleCrop>false</ScaleCrop>
  <Company>imut</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baots</dc:creator>
  <cp:lastModifiedBy>暴田双</cp:lastModifiedBy>
  <cp:revision>13</cp:revision>
  <dcterms:created xsi:type="dcterms:W3CDTF">2018-03-16T00:24:00Z</dcterms:created>
  <dcterms:modified xsi:type="dcterms:W3CDTF">2020-05-22T02:44:00Z</dcterms:modified>
</cp:coreProperties>
</file>