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2023版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《课程标准》填写说明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系主任或专业负责人需在“课程信息维护”填写</w:t>
      </w:r>
      <w:r>
        <w:rPr>
          <w:rFonts w:hint="eastAsia" w:ascii="仿宋_GB2312" w:hAnsi="仿宋_GB2312" w:eastAsia="仿宋_GB2312" w:cs="仿宋_GB231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lang w:eastAsia="zh-CN"/>
        </w:rPr>
        <w:t>课程负责人工号及姓名</w:t>
      </w:r>
      <w:r>
        <w:rPr>
          <w:rFonts w:hint="eastAsia" w:ascii="仿宋_GB2312" w:hAnsi="仿宋_GB2312" w:eastAsia="仿宋_GB2312" w:cs="仿宋_GB2312"/>
          <w:lang w:val="en-US" w:eastAsia="zh-CN"/>
        </w:rPr>
        <w:t>并告知课程负责人需要通过该系统制订课程标准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所指定的课程负责人在的登录系统后可见本人所负责的课程。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二、填写内容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课程基本信息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该部分内容由系统中信息直接提取，无需填写。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2.课程介绍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根据说明要求填写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drawing>
          <wp:inline distT="0" distB="0" distL="114300" distR="114300">
            <wp:extent cx="5687695" cy="2618740"/>
            <wp:effectExtent l="0" t="0" r="12065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3.课程教学目标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5095240" cy="272415"/>
            <wp:effectExtent l="0" t="0" r="1016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凡是选该课程的专业，这些专业的毕业要求指标点将被提取生成列表，需要将课程目标和选课专业的毕业要求指标点进行对应。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在设定页面下来列表中，预设了10个课程目标，如果不涉及的话就清空课程目标内容，取消勾选的毕业要求关联项即可。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9845" cy="1829435"/>
            <wp:effectExtent l="0" t="0" r="14605" b="18415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4.课程主要内容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drawing>
          <wp:inline distT="0" distB="0" distL="114300" distR="114300">
            <wp:extent cx="5086350" cy="506095"/>
            <wp:effectExtent l="0" t="0" r="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4987925" cy="1374140"/>
            <wp:effectExtent l="0" t="0" r="3175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每一个课程内容均需要和课程目标关联起来，逐条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添加教学内容。所添加的教学内容可以删除和编辑。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5.课程教学模式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drawing>
          <wp:inline distT="0" distB="0" distL="114300" distR="114300">
            <wp:extent cx="5141595" cy="971550"/>
            <wp:effectExtent l="0" t="0" r="9525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6.课程考核方式与标准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188460" cy="2379980"/>
            <wp:effectExtent l="0" t="0" r="254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5029200" cy="1924050"/>
            <wp:effectExtent l="0" t="0" r="0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drawing>
          <wp:inline distT="0" distB="0" distL="114300" distR="114300">
            <wp:extent cx="5026025" cy="2817495"/>
            <wp:effectExtent l="0" t="0" r="3175" b="190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7.建议教材及参考资料和审核信息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按要求填写即可。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drawing>
          <wp:inline distT="0" distB="0" distL="114300" distR="114300">
            <wp:extent cx="5006975" cy="1541780"/>
            <wp:effectExtent l="0" t="0" r="3175" b="127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8.填报页面下方显示所制订课程标准的内容和预览效果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/>
          <w:b/>
          <w:bCs/>
          <w:color w:val="C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34280" cy="1757045"/>
            <wp:effectExtent l="0" t="0" r="13970" b="146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rcRect t="9979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9.浏览各课程的《课程标准》通过“查询与统计”栏目下的“查询各单位开课”查看.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asoZvgAQAAug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mNiODM1NWZiMDRmMmEwYTRiMmE5MzkzOWQ0MGYifQ=="/>
  </w:docVars>
  <w:rsids>
    <w:rsidRoot w:val="00AE414D"/>
    <w:rsid w:val="00004C0F"/>
    <w:rsid w:val="000058F8"/>
    <w:rsid w:val="00014189"/>
    <w:rsid w:val="00014885"/>
    <w:rsid w:val="0001536A"/>
    <w:rsid w:val="00015378"/>
    <w:rsid w:val="00016567"/>
    <w:rsid w:val="00016CA3"/>
    <w:rsid w:val="00020134"/>
    <w:rsid w:val="00020184"/>
    <w:rsid w:val="00023992"/>
    <w:rsid w:val="00024BDF"/>
    <w:rsid w:val="0002630E"/>
    <w:rsid w:val="00027340"/>
    <w:rsid w:val="00030ED4"/>
    <w:rsid w:val="00036B83"/>
    <w:rsid w:val="00041D70"/>
    <w:rsid w:val="0004278B"/>
    <w:rsid w:val="00045C8E"/>
    <w:rsid w:val="0005002B"/>
    <w:rsid w:val="00050C65"/>
    <w:rsid w:val="000606B5"/>
    <w:rsid w:val="00061719"/>
    <w:rsid w:val="00061C5B"/>
    <w:rsid w:val="000755F0"/>
    <w:rsid w:val="00076C89"/>
    <w:rsid w:val="0008026E"/>
    <w:rsid w:val="00081143"/>
    <w:rsid w:val="00084CF9"/>
    <w:rsid w:val="000907AC"/>
    <w:rsid w:val="0009157B"/>
    <w:rsid w:val="000963EC"/>
    <w:rsid w:val="000A297A"/>
    <w:rsid w:val="000A55FE"/>
    <w:rsid w:val="000C1560"/>
    <w:rsid w:val="000D01C4"/>
    <w:rsid w:val="000D3DE4"/>
    <w:rsid w:val="000D51E6"/>
    <w:rsid w:val="000D6141"/>
    <w:rsid w:val="001068E0"/>
    <w:rsid w:val="00122339"/>
    <w:rsid w:val="00125CA3"/>
    <w:rsid w:val="00127360"/>
    <w:rsid w:val="00152E6D"/>
    <w:rsid w:val="00153335"/>
    <w:rsid w:val="00155341"/>
    <w:rsid w:val="00160200"/>
    <w:rsid w:val="00161BE0"/>
    <w:rsid w:val="00164DAC"/>
    <w:rsid w:val="001666E7"/>
    <w:rsid w:val="00166B18"/>
    <w:rsid w:val="00172056"/>
    <w:rsid w:val="001744B9"/>
    <w:rsid w:val="0017489A"/>
    <w:rsid w:val="00182F08"/>
    <w:rsid w:val="00187689"/>
    <w:rsid w:val="00194883"/>
    <w:rsid w:val="0019783E"/>
    <w:rsid w:val="001A193E"/>
    <w:rsid w:val="001B0EF0"/>
    <w:rsid w:val="001B49AF"/>
    <w:rsid w:val="001C0BCA"/>
    <w:rsid w:val="001C0DDE"/>
    <w:rsid w:val="001C30ED"/>
    <w:rsid w:val="001C3407"/>
    <w:rsid w:val="001C7B33"/>
    <w:rsid w:val="001D0D53"/>
    <w:rsid w:val="001E5A00"/>
    <w:rsid w:val="001F01E6"/>
    <w:rsid w:val="001F2B31"/>
    <w:rsid w:val="001F5E77"/>
    <w:rsid w:val="00202B0B"/>
    <w:rsid w:val="00207543"/>
    <w:rsid w:val="00207A2A"/>
    <w:rsid w:val="00222D3D"/>
    <w:rsid w:val="002350E4"/>
    <w:rsid w:val="002410D0"/>
    <w:rsid w:val="0024539B"/>
    <w:rsid w:val="002538E8"/>
    <w:rsid w:val="00254F2D"/>
    <w:rsid w:val="00255577"/>
    <w:rsid w:val="0025673E"/>
    <w:rsid w:val="00261E77"/>
    <w:rsid w:val="002711A6"/>
    <w:rsid w:val="00281B18"/>
    <w:rsid w:val="002829F5"/>
    <w:rsid w:val="00283DE4"/>
    <w:rsid w:val="002931E9"/>
    <w:rsid w:val="002978ED"/>
    <w:rsid w:val="00297912"/>
    <w:rsid w:val="002A6001"/>
    <w:rsid w:val="002B6F33"/>
    <w:rsid w:val="002C2734"/>
    <w:rsid w:val="002C5B0D"/>
    <w:rsid w:val="002C779D"/>
    <w:rsid w:val="002D01B5"/>
    <w:rsid w:val="002D52DA"/>
    <w:rsid w:val="002E2F57"/>
    <w:rsid w:val="002E53EF"/>
    <w:rsid w:val="002E64DB"/>
    <w:rsid w:val="002F198D"/>
    <w:rsid w:val="002F5D1E"/>
    <w:rsid w:val="002F6264"/>
    <w:rsid w:val="002F7D30"/>
    <w:rsid w:val="003007A7"/>
    <w:rsid w:val="00301C0F"/>
    <w:rsid w:val="00301D1B"/>
    <w:rsid w:val="00304D8D"/>
    <w:rsid w:val="00312551"/>
    <w:rsid w:val="00312998"/>
    <w:rsid w:val="003176D1"/>
    <w:rsid w:val="00333631"/>
    <w:rsid w:val="00337CF8"/>
    <w:rsid w:val="00342C2E"/>
    <w:rsid w:val="00355B62"/>
    <w:rsid w:val="0036262D"/>
    <w:rsid w:val="00364C49"/>
    <w:rsid w:val="0036601C"/>
    <w:rsid w:val="00371929"/>
    <w:rsid w:val="00373284"/>
    <w:rsid w:val="00376AED"/>
    <w:rsid w:val="00386001"/>
    <w:rsid w:val="00387B47"/>
    <w:rsid w:val="003A5B71"/>
    <w:rsid w:val="003A7DC7"/>
    <w:rsid w:val="003B0ACF"/>
    <w:rsid w:val="003B1B67"/>
    <w:rsid w:val="003B553C"/>
    <w:rsid w:val="003B6C95"/>
    <w:rsid w:val="003B77A3"/>
    <w:rsid w:val="003C1F3B"/>
    <w:rsid w:val="003C2EFF"/>
    <w:rsid w:val="003C7BB5"/>
    <w:rsid w:val="003D02D7"/>
    <w:rsid w:val="003D7927"/>
    <w:rsid w:val="003E005F"/>
    <w:rsid w:val="003E1577"/>
    <w:rsid w:val="003E189F"/>
    <w:rsid w:val="00401C80"/>
    <w:rsid w:val="00402F77"/>
    <w:rsid w:val="004076DF"/>
    <w:rsid w:val="00407881"/>
    <w:rsid w:val="00422256"/>
    <w:rsid w:val="00424631"/>
    <w:rsid w:val="0043370A"/>
    <w:rsid w:val="004416A9"/>
    <w:rsid w:val="0045692F"/>
    <w:rsid w:val="00456D5F"/>
    <w:rsid w:val="00464A39"/>
    <w:rsid w:val="00464CB3"/>
    <w:rsid w:val="00475855"/>
    <w:rsid w:val="00481FF8"/>
    <w:rsid w:val="00482200"/>
    <w:rsid w:val="00485863"/>
    <w:rsid w:val="004936BF"/>
    <w:rsid w:val="004A0257"/>
    <w:rsid w:val="004A731F"/>
    <w:rsid w:val="004B3229"/>
    <w:rsid w:val="004D3A20"/>
    <w:rsid w:val="004D3C11"/>
    <w:rsid w:val="004E3083"/>
    <w:rsid w:val="004E4E32"/>
    <w:rsid w:val="004E6C63"/>
    <w:rsid w:val="004F2E9F"/>
    <w:rsid w:val="005105D1"/>
    <w:rsid w:val="00510D96"/>
    <w:rsid w:val="00513B49"/>
    <w:rsid w:val="005243BB"/>
    <w:rsid w:val="00524CC9"/>
    <w:rsid w:val="005313B6"/>
    <w:rsid w:val="00535DCC"/>
    <w:rsid w:val="00543D09"/>
    <w:rsid w:val="00543E94"/>
    <w:rsid w:val="00544572"/>
    <w:rsid w:val="00544C67"/>
    <w:rsid w:val="00547697"/>
    <w:rsid w:val="0055010A"/>
    <w:rsid w:val="00551059"/>
    <w:rsid w:val="0056170F"/>
    <w:rsid w:val="00562470"/>
    <w:rsid w:val="00562639"/>
    <w:rsid w:val="00570163"/>
    <w:rsid w:val="00571C62"/>
    <w:rsid w:val="00572E1F"/>
    <w:rsid w:val="00576032"/>
    <w:rsid w:val="00582708"/>
    <w:rsid w:val="00586AE3"/>
    <w:rsid w:val="00587CC7"/>
    <w:rsid w:val="005929B5"/>
    <w:rsid w:val="00596680"/>
    <w:rsid w:val="005A7466"/>
    <w:rsid w:val="005B3DC1"/>
    <w:rsid w:val="005C1465"/>
    <w:rsid w:val="005C3A2C"/>
    <w:rsid w:val="005C5BA3"/>
    <w:rsid w:val="005D5C91"/>
    <w:rsid w:val="005D77D6"/>
    <w:rsid w:val="005D7BC4"/>
    <w:rsid w:val="005E065B"/>
    <w:rsid w:val="005E7670"/>
    <w:rsid w:val="005E7D7F"/>
    <w:rsid w:val="00604723"/>
    <w:rsid w:val="00610FE1"/>
    <w:rsid w:val="006121BA"/>
    <w:rsid w:val="00616189"/>
    <w:rsid w:val="00620ED8"/>
    <w:rsid w:val="00623514"/>
    <w:rsid w:val="0062370A"/>
    <w:rsid w:val="006238E6"/>
    <w:rsid w:val="00635DB6"/>
    <w:rsid w:val="006377D2"/>
    <w:rsid w:val="00637A18"/>
    <w:rsid w:val="006409C6"/>
    <w:rsid w:val="00641A09"/>
    <w:rsid w:val="00654DD4"/>
    <w:rsid w:val="006571D9"/>
    <w:rsid w:val="00657914"/>
    <w:rsid w:val="00660830"/>
    <w:rsid w:val="00663EA7"/>
    <w:rsid w:val="00666BE6"/>
    <w:rsid w:val="0067087E"/>
    <w:rsid w:val="0068204E"/>
    <w:rsid w:val="00682C94"/>
    <w:rsid w:val="006833BE"/>
    <w:rsid w:val="00683668"/>
    <w:rsid w:val="00686477"/>
    <w:rsid w:val="00687354"/>
    <w:rsid w:val="00694A5A"/>
    <w:rsid w:val="00695700"/>
    <w:rsid w:val="006A6092"/>
    <w:rsid w:val="006B1EE6"/>
    <w:rsid w:val="006C2D15"/>
    <w:rsid w:val="006C42DC"/>
    <w:rsid w:val="006E10AD"/>
    <w:rsid w:val="006E1A41"/>
    <w:rsid w:val="006E1CFA"/>
    <w:rsid w:val="006E1D2F"/>
    <w:rsid w:val="006E3DB3"/>
    <w:rsid w:val="006F567F"/>
    <w:rsid w:val="0071376F"/>
    <w:rsid w:val="00714426"/>
    <w:rsid w:val="007260B4"/>
    <w:rsid w:val="00726615"/>
    <w:rsid w:val="0072715A"/>
    <w:rsid w:val="00727961"/>
    <w:rsid w:val="00736449"/>
    <w:rsid w:val="00740333"/>
    <w:rsid w:val="00740B6E"/>
    <w:rsid w:val="00772307"/>
    <w:rsid w:val="007730D9"/>
    <w:rsid w:val="00782F9F"/>
    <w:rsid w:val="00783597"/>
    <w:rsid w:val="00787E05"/>
    <w:rsid w:val="007924C3"/>
    <w:rsid w:val="00796475"/>
    <w:rsid w:val="007A3F32"/>
    <w:rsid w:val="007A4E02"/>
    <w:rsid w:val="007B1AB7"/>
    <w:rsid w:val="007B75D8"/>
    <w:rsid w:val="007D33F7"/>
    <w:rsid w:val="007D56A3"/>
    <w:rsid w:val="007E11EC"/>
    <w:rsid w:val="0081499E"/>
    <w:rsid w:val="00820268"/>
    <w:rsid w:val="00820451"/>
    <w:rsid w:val="008239D3"/>
    <w:rsid w:val="00830C9F"/>
    <w:rsid w:val="00831A76"/>
    <w:rsid w:val="008455E5"/>
    <w:rsid w:val="00854102"/>
    <w:rsid w:val="00854235"/>
    <w:rsid w:val="00863DC6"/>
    <w:rsid w:val="00865317"/>
    <w:rsid w:val="00870050"/>
    <w:rsid w:val="00872610"/>
    <w:rsid w:val="008733E1"/>
    <w:rsid w:val="00881712"/>
    <w:rsid w:val="00893CE4"/>
    <w:rsid w:val="008946ED"/>
    <w:rsid w:val="00896C6B"/>
    <w:rsid w:val="008971D6"/>
    <w:rsid w:val="0089780D"/>
    <w:rsid w:val="008A4B62"/>
    <w:rsid w:val="008A7F26"/>
    <w:rsid w:val="008B54D5"/>
    <w:rsid w:val="008B6FE8"/>
    <w:rsid w:val="008C01F7"/>
    <w:rsid w:val="008C09BF"/>
    <w:rsid w:val="008C1174"/>
    <w:rsid w:val="008C1FBD"/>
    <w:rsid w:val="008C3FB3"/>
    <w:rsid w:val="008C69C2"/>
    <w:rsid w:val="008D25E2"/>
    <w:rsid w:val="008D3BDB"/>
    <w:rsid w:val="008E1E05"/>
    <w:rsid w:val="008F0910"/>
    <w:rsid w:val="008F227F"/>
    <w:rsid w:val="00902D18"/>
    <w:rsid w:val="00911565"/>
    <w:rsid w:val="00916271"/>
    <w:rsid w:val="00920FD7"/>
    <w:rsid w:val="00927D29"/>
    <w:rsid w:val="00930CA3"/>
    <w:rsid w:val="009321D0"/>
    <w:rsid w:val="00945B01"/>
    <w:rsid w:val="00945D87"/>
    <w:rsid w:val="00956784"/>
    <w:rsid w:val="00960F5A"/>
    <w:rsid w:val="00967708"/>
    <w:rsid w:val="0097603F"/>
    <w:rsid w:val="0098696C"/>
    <w:rsid w:val="009926C7"/>
    <w:rsid w:val="00995FF0"/>
    <w:rsid w:val="009B2E38"/>
    <w:rsid w:val="009B4183"/>
    <w:rsid w:val="009B7789"/>
    <w:rsid w:val="009B7D02"/>
    <w:rsid w:val="009C00E8"/>
    <w:rsid w:val="009C44CF"/>
    <w:rsid w:val="009C5F9F"/>
    <w:rsid w:val="009E1536"/>
    <w:rsid w:val="009E4866"/>
    <w:rsid w:val="009E7B24"/>
    <w:rsid w:val="009F11F3"/>
    <w:rsid w:val="00A12503"/>
    <w:rsid w:val="00A13847"/>
    <w:rsid w:val="00A14DE6"/>
    <w:rsid w:val="00A15427"/>
    <w:rsid w:val="00A16FF0"/>
    <w:rsid w:val="00A1780B"/>
    <w:rsid w:val="00A21483"/>
    <w:rsid w:val="00A218F2"/>
    <w:rsid w:val="00A31B67"/>
    <w:rsid w:val="00A31BFC"/>
    <w:rsid w:val="00A3512F"/>
    <w:rsid w:val="00A364A7"/>
    <w:rsid w:val="00A36725"/>
    <w:rsid w:val="00A3701C"/>
    <w:rsid w:val="00A42311"/>
    <w:rsid w:val="00A53124"/>
    <w:rsid w:val="00A56A3A"/>
    <w:rsid w:val="00A65E98"/>
    <w:rsid w:val="00A708B7"/>
    <w:rsid w:val="00A728D2"/>
    <w:rsid w:val="00A74CC5"/>
    <w:rsid w:val="00AC36E3"/>
    <w:rsid w:val="00AC4269"/>
    <w:rsid w:val="00AC48C4"/>
    <w:rsid w:val="00AD6A82"/>
    <w:rsid w:val="00AD74B9"/>
    <w:rsid w:val="00AE2845"/>
    <w:rsid w:val="00AE3C4F"/>
    <w:rsid w:val="00AE414D"/>
    <w:rsid w:val="00AE7D23"/>
    <w:rsid w:val="00B0186C"/>
    <w:rsid w:val="00B16028"/>
    <w:rsid w:val="00B17A4B"/>
    <w:rsid w:val="00B276B5"/>
    <w:rsid w:val="00B311B4"/>
    <w:rsid w:val="00B31800"/>
    <w:rsid w:val="00B3265A"/>
    <w:rsid w:val="00B32F81"/>
    <w:rsid w:val="00B345B6"/>
    <w:rsid w:val="00B41314"/>
    <w:rsid w:val="00B46C6E"/>
    <w:rsid w:val="00B47B99"/>
    <w:rsid w:val="00B50D7B"/>
    <w:rsid w:val="00B54DE1"/>
    <w:rsid w:val="00B56080"/>
    <w:rsid w:val="00B5726F"/>
    <w:rsid w:val="00B63641"/>
    <w:rsid w:val="00B66D79"/>
    <w:rsid w:val="00B83B8B"/>
    <w:rsid w:val="00B908EE"/>
    <w:rsid w:val="00B921E3"/>
    <w:rsid w:val="00B93301"/>
    <w:rsid w:val="00B93BBE"/>
    <w:rsid w:val="00B951B3"/>
    <w:rsid w:val="00B97CFF"/>
    <w:rsid w:val="00BA0C4A"/>
    <w:rsid w:val="00BA333F"/>
    <w:rsid w:val="00BB3751"/>
    <w:rsid w:val="00BB5436"/>
    <w:rsid w:val="00BB5F6A"/>
    <w:rsid w:val="00BC4000"/>
    <w:rsid w:val="00BC676C"/>
    <w:rsid w:val="00BD3B17"/>
    <w:rsid w:val="00BD3C45"/>
    <w:rsid w:val="00BD79F2"/>
    <w:rsid w:val="00BE5D56"/>
    <w:rsid w:val="00BE75AC"/>
    <w:rsid w:val="00BF14FC"/>
    <w:rsid w:val="00BF2E72"/>
    <w:rsid w:val="00C02585"/>
    <w:rsid w:val="00C0398C"/>
    <w:rsid w:val="00C0424F"/>
    <w:rsid w:val="00C26ADB"/>
    <w:rsid w:val="00C270F8"/>
    <w:rsid w:val="00C324EB"/>
    <w:rsid w:val="00C41B9A"/>
    <w:rsid w:val="00C43F44"/>
    <w:rsid w:val="00C60152"/>
    <w:rsid w:val="00C66715"/>
    <w:rsid w:val="00C71DAF"/>
    <w:rsid w:val="00C73E4E"/>
    <w:rsid w:val="00C74ED3"/>
    <w:rsid w:val="00C76F3E"/>
    <w:rsid w:val="00C81CED"/>
    <w:rsid w:val="00C86FAA"/>
    <w:rsid w:val="00C92013"/>
    <w:rsid w:val="00C94117"/>
    <w:rsid w:val="00CB2E87"/>
    <w:rsid w:val="00CC3F9A"/>
    <w:rsid w:val="00CD2C70"/>
    <w:rsid w:val="00CD68B3"/>
    <w:rsid w:val="00CE4728"/>
    <w:rsid w:val="00CE758B"/>
    <w:rsid w:val="00CE7D8B"/>
    <w:rsid w:val="00CF6D18"/>
    <w:rsid w:val="00CF788A"/>
    <w:rsid w:val="00D02C35"/>
    <w:rsid w:val="00D0762B"/>
    <w:rsid w:val="00D11463"/>
    <w:rsid w:val="00D1542B"/>
    <w:rsid w:val="00D15943"/>
    <w:rsid w:val="00D1608B"/>
    <w:rsid w:val="00D20064"/>
    <w:rsid w:val="00D2100C"/>
    <w:rsid w:val="00D26E93"/>
    <w:rsid w:val="00D36566"/>
    <w:rsid w:val="00D40A25"/>
    <w:rsid w:val="00D431E5"/>
    <w:rsid w:val="00D45D03"/>
    <w:rsid w:val="00D5378D"/>
    <w:rsid w:val="00D6240E"/>
    <w:rsid w:val="00D62A44"/>
    <w:rsid w:val="00D7428B"/>
    <w:rsid w:val="00D82E16"/>
    <w:rsid w:val="00D84845"/>
    <w:rsid w:val="00D84D97"/>
    <w:rsid w:val="00D87554"/>
    <w:rsid w:val="00D91A6F"/>
    <w:rsid w:val="00DA086F"/>
    <w:rsid w:val="00DA1246"/>
    <w:rsid w:val="00DA3FEC"/>
    <w:rsid w:val="00DA6117"/>
    <w:rsid w:val="00DB54E9"/>
    <w:rsid w:val="00DB6FC5"/>
    <w:rsid w:val="00DC2A89"/>
    <w:rsid w:val="00DC50E6"/>
    <w:rsid w:val="00DC7261"/>
    <w:rsid w:val="00DD02EA"/>
    <w:rsid w:val="00DD0BE5"/>
    <w:rsid w:val="00DD5083"/>
    <w:rsid w:val="00DD641D"/>
    <w:rsid w:val="00DE36E4"/>
    <w:rsid w:val="00DE47A0"/>
    <w:rsid w:val="00DE495F"/>
    <w:rsid w:val="00DE5529"/>
    <w:rsid w:val="00DE6AEA"/>
    <w:rsid w:val="00DF0990"/>
    <w:rsid w:val="00DF1578"/>
    <w:rsid w:val="00DF2983"/>
    <w:rsid w:val="00DF5CE9"/>
    <w:rsid w:val="00E0484C"/>
    <w:rsid w:val="00E07B6D"/>
    <w:rsid w:val="00E152C5"/>
    <w:rsid w:val="00E35658"/>
    <w:rsid w:val="00E40B9D"/>
    <w:rsid w:val="00E5207A"/>
    <w:rsid w:val="00E54B35"/>
    <w:rsid w:val="00E62EF8"/>
    <w:rsid w:val="00E658AF"/>
    <w:rsid w:val="00E70751"/>
    <w:rsid w:val="00E723F6"/>
    <w:rsid w:val="00E724F7"/>
    <w:rsid w:val="00E735D0"/>
    <w:rsid w:val="00E76FD5"/>
    <w:rsid w:val="00E8040E"/>
    <w:rsid w:val="00E93BC9"/>
    <w:rsid w:val="00E954E0"/>
    <w:rsid w:val="00EA168B"/>
    <w:rsid w:val="00EA396C"/>
    <w:rsid w:val="00EA756A"/>
    <w:rsid w:val="00EB5F75"/>
    <w:rsid w:val="00EC354C"/>
    <w:rsid w:val="00EC57D0"/>
    <w:rsid w:val="00EC7877"/>
    <w:rsid w:val="00ED29ED"/>
    <w:rsid w:val="00ED38BC"/>
    <w:rsid w:val="00ED6B8E"/>
    <w:rsid w:val="00EE14E0"/>
    <w:rsid w:val="00EE5A7F"/>
    <w:rsid w:val="00EF6C5C"/>
    <w:rsid w:val="00F01B3E"/>
    <w:rsid w:val="00F03075"/>
    <w:rsid w:val="00F04C78"/>
    <w:rsid w:val="00F0629D"/>
    <w:rsid w:val="00F13270"/>
    <w:rsid w:val="00F13E54"/>
    <w:rsid w:val="00F16D3B"/>
    <w:rsid w:val="00F2780B"/>
    <w:rsid w:val="00F41A21"/>
    <w:rsid w:val="00F5141A"/>
    <w:rsid w:val="00F53D6A"/>
    <w:rsid w:val="00F53EFD"/>
    <w:rsid w:val="00F55E93"/>
    <w:rsid w:val="00F56AB5"/>
    <w:rsid w:val="00F60DD2"/>
    <w:rsid w:val="00F7039D"/>
    <w:rsid w:val="00F703CD"/>
    <w:rsid w:val="00F71B9C"/>
    <w:rsid w:val="00F746AA"/>
    <w:rsid w:val="00F81BF9"/>
    <w:rsid w:val="00F84475"/>
    <w:rsid w:val="00F90E94"/>
    <w:rsid w:val="00F9385D"/>
    <w:rsid w:val="00F93A33"/>
    <w:rsid w:val="00F964A6"/>
    <w:rsid w:val="00FA08CA"/>
    <w:rsid w:val="00FA2CCD"/>
    <w:rsid w:val="00FA56DA"/>
    <w:rsid w:val="00FA657F"/>
    <w:rsid w:val="00FB28F5"/>
    <w:rsid w:val="00FB445B"/>
    <w:rsid w:val="00FB4AC0"/>
    <w:rsid w:val="00FB53B5"/>
    <w:rsid w:val="00FB7BCD"/>
    <w:rsid w:val="00FC0B14"/>
    <w:rsid w:val="00FC0FBE"/>
    <w:rsid w:val="00FC4A4F"/>
    <w:rsid w:val="00FC7679"/>
    <w:rsid w:val="00FD35E5"/>
    <w:rsid w:val="00FD42FB"/>
    <w:rsid w:val="00FE0360"/>
    <w:rsid w:val="00FE1273"/>
    <w:rsid w:val="00FE3B05"/>
    <w:rsid w:val="00FF2337"/>
    <w:rsid w:val="00FF2757"/>
    <w:rsid w:val="00FF2E40"/>
    <w:rsid w:val="00FF3802"/>
    <w:rsid w:val="05BF28CF"/>
    <w:rsid w:val="0FBB01C6"/>
    <w:rsid w:val="139D0211"/>
    <w:rsid w:val="177C1E40"/>
    <w:rsid w:val="1B0819C2"/>
    <w:rsid w:val="29506D47"/>
    <w:rsid w:val="36C31FE3"/>
    <w:rsid w:val="38340C21"/>
    <w:rsid w:val="3F821076"/>
    <w:rsid w:val="40950C7B"/>
    <w:rsid w:val="43095931"/>
    <w:rsid w:val="45386631"/>
    <w:rsid w:val="46644C25"/>
    <w:rsid w:val="46E76212"/>
    <w:rsid w:val="477D2719"/>
    <w:rsid w:val="49E11656"/>
    <w:rsid w:val="4C776F43"/>
    <w:rsid w:val="57530294"/>
    <w:rsid w:val="5B677190"/>
    <w:rsid w:val="61E82524"/>
    <w:rsid w:val="641F2AD7"/>
    <w:rsid w:val="68BA4E6C"/>
    <w:rsid w:val="6D2F4260"/>
    <w:rsid w:val="6DDA7B5B"/>
    <w:rsid w:val="755E72E3"/>
    <w:rsid w:val="76D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pageBreakBefore/>
      <w:spacing w:before="340" w:after="330" w:line="578" w:lineRule="auto"/>
      <w:jc w:val="center"/>
      <w:outlineLvl w:val="0"/>
    </w:pPr>
    <w:rPr>
      <w:rFonts w:cs="Times New Roman" w:asciiTheme="majorEastAsia" w:hAnsiTheme="majorEastAsia" w:eastAsiaTheme="majorEastAsia"/>
      <w:b/>
      <w:bCs/>
      <w:kern w:val="44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pPr>
      <w:widowControl/>
      <w:adjustRightInd w:val="0"/>
      <w:snapToGrid w:val="0"/>
      <w:spacing w:line="360" w:lineRule="exact"/>
      <w:jc w:val="center"/>
    </w:pPr>
    <w:rPr>
      <w:rFonts w:ascii="Times New Roman" w:hAnsi="Times New Roman"/>
      <w:szCs w:val="18"/>
    </w:rPr>
  </w:style>
  <w:style w:type="paragraph" w:styleId="4">
    <w:name w:val="Body Text Indent"/>
    <w:basedOn w:val="1"/>
    <w:link w:val="13"/>
    <w:qFormat/>
    <w:uiPriority w:val="0"/>
    <w:pPr>
      <w:widowControl/>
      <w:adjustRightInd w:val="0"/>
      <w:snapToGrid w:val="0"/>
      <w:spacing w:line="360" w:lineRule="exact"/>
      <w:ind w:firstLine="200" w:firstLineChars="200"/>
      <w:jc w:val="left"/>
    </w:pPr>
    <w:rPr>
      <w:rFonts w:ascii="Times New Roman" w:hAnsi="Times New Roman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9"/>
    <w:rPr>
      <w:rFonts w:cs="Times New Roman" w:asciiTheme="majorEastAsia" w:hAnsiTheme="majorEastAsia" w:eastAsiaTheme="majorEastAsia"/>
      <w:b/>
      <w:bCs/>
      <w:kern w:val="44"/>
      <w:sz w:val="32"/>
      <w:szCs w:val="32"/>
    </w:rPr>
  </w:style>
  <w:style w:type="character" w:customStyle="1" w:styleId="12">
    <w:name w:val="课程标准"/>
    <w:qFormat/>
    <w:uiPriority w:val="0"/>
    <w:rPr>
      <w:rFonts w:ascii="Times New Roman" w:hAnsi="Times New Roman" w:eastAsia="黑体" w:cs="Times New Roman"/>
      <w:b/>
      <w:bCs/>
      <w:kern w:val="44"/>
      <w:sz w:val="30"/>
      <w:szCs w:val="44"/>
    </w:rPr>
  </w:style>
  <w:style w:type="character" w:customStyle="1" w:styleId="13">
    <w:name w:val="正文文本缩进 Char"/>
    <w:link w:val="4"/>
    <w:qFormat/>
    <w:uiPriority w:val="0"/>
    <w:rPr>
      <w:rFonts w:ascii="Times New Roman" w:hAnsi="Times New Roman"/>
      <w:szCs w:val="24"/>
    </w:rPr>
  </w:style>
  <w:style w:type="character" w:customStyle="1" w:styleId="14">
    <w:name w:val="文档结构图 Char"/>
    <w:link w:val="3"/>
    <w:qFormat/>
    <w:uiPriority w:val="0"/>
    <w:rPr>
      <w:rFonts w:ascii="Times New Roman" w:hAnsi="Times New Roman"/>
      <w:szCs w:val="18"/>
    </w:rPr>
  </w:style>
  <w:style w:type="character" w:customStyle="1" w:styleId="15">
    <w:name w:val="文档结构图 Char1"/>
    <w:basedOn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正文文本缩进 Char1"/>
    <w:basedOn w:val="10"/>
    <w:semiHidden/>
    <w:qFormat/>
    <w:uiPriority w:val="99"/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customXml" Target="../customXml/item1.xml"/>
  <Relationship Id="rId17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422</Characters>
  <Lines>12</Lines>
  <Paragraphs>3</Paragraphs>
  <TotalTime>3</TotalTime>
  <ScaleCrop>false</ScaleCrop>
  <LinksUpToDate>false</LinksUpToDate>
  <CharactersWithSpaces>422</CharactersWithSpaces>
  <Application>WPS Office_12.1.0.15374_F1E327BC-269C-435d-A152-05C5408002CA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2020-06-19T01:57:00Z</dcterms:created>
  <dc:creator>Administrator</dc:creator>
  <lastModifiedBy>徐睿琛</lastModifiedBy>
  <lastPrinted>2020-06-19T01:57:00Z</lastPrinted>
  <dcterms:modified xsi:type="dcterms:W3CDTF">2023-09-25T07:59:50Z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49749F2DCCCD452AAC391A096A8A9C96_13</vt:lpwstr>
  </property>
</Properties>
</file>