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70" w:rsidRDefault="00150970" w:rsidP="00150970">
      <w:pPr>
        <w:widowControl/>
        <w:spacing w:line="500" w:lineRule="exact"/>
        <w:rPr>
          <w:rFonts w:ascii="仿宋_GB2312" w:eastAsia="仿宋_GB2312" w:hAnsi="宋体" w:cs="宋体"/>
          <w:b/>
          <w:kern w:val="0"/>
          <w:sz w:val="28"/>
          <w:szCs w:val="28"/>
        </w:rPr>
      </w:pPr>
      <w:r w:rsidRPr="00627235">
        <w:rPr>
          <w:rFonts w:ascii="仿宋_GB2312" w:eastAsia="仿宋_GB2312" w:hAnsi="宋体" w:cs="宋体" w:hint="eastAsia"/>
          <w:b/>
          <w:kern w:val="0"/>
          <w:sz w:val="28"/>
          <w:szCs w:val="28"/>
        </w:rPr>
        <w:t>附件:</w:t>
      </w:r>
    </w:p>
    <w:p w:rsidR="00150970" w:rsidRPr="003B5FC8" w:rsidRDefault="00E32343" w:rsidP="00150970">
      <w:pPr>
        <w:widowControl/>
        <w:tabs>
          <w:tab w:val="left" w:pos="700"/>
          <w:tab w:val="left" w:pos="900"/>
        </w:tabs>
        <w:spacing w:line="560" w:lineRule="exact"/>
        <w:jc w:val="center"/>
        <w:rPr>
          <w:rFonts w:ascii="仿宋_GB2312" w:eastAsia="仿宋_GB2312" w:hAnsi="宋体" w:cs="宋体"/>
          <w:bCs/>
          <w:kern w:val="0"/>
          <w:sz w:val="28"/>
        </w:rPr>
      </w:pPr>
      <w:r>
        <w:rPr>
          <w:rFonts w:ascii="宋体" w:hAnsi="宋体" w:cs="宋体" w:hint="eastAsia"/>
          <w:b/>
          <w:kern w:val="0"/>
          <w:sz w:val="36"/>
          <w:szCs w:val="36"/>
        </w:rPr>
        <w:t>2015年须</w:t>
      </w:r>
      <w:r w:rsidR="00150970" w:rsidRPr="00F57832">
        <w:rPr>
          <w:rFonts w:ascii="宋体" w:hAnsi="宋体" w:cs="宋体" w:hint="eastAsia"/>
          <w:b/>
          <w:kern w:val="0"/>
          <w:sz w:val="36"/>
          <w:szCs w:val="36"/>
        </w:rPr>
        <w:t>结题验收的校级教改项目一览表</w:t>
      </w:r>
    </w:p>
    <w:p w:rsidR="00150970" w:rsidRPr="00350D5B" w:rsidRDefault="00150970" w:rsidP="00150970">
      <w:pPr>
        <w:widowControl/>
        <w:spacing w:line="240" w:lineRule="exact"/>
        <w:jc w:val="center"/>
        <w:rPr>
          <w:rFonts w:ascii="宋体" w:hAnsi="宋体" w:cs="宋体"/>
          <w:b/>
          <w:kern w:val="0"/>
          <w:sz w:val="36"/>
          <w:szCs w:val="36"/>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38"/>
        <w:gridCol w:w="820"/>
        <w:gridCol w:w="6047"/>
        <w:gridCol w:w="1123"/>
        <w:gridCol w:w="925"/>
      </w:tblGrid>
      <w:tr w:rsidR="00150970" w:rsidRPr="00350D5B" w:rsidTr="00464DA6">
        <w:trPr>
          <w:trHeight w:val="576"/>
          <w:jc w:val="center"/>
        </w:trPr>
        <w:tc>
          <w:tcPr>
            <w:tcW w:w="516" w:type="dxa"/>
            <w:shd w:val="clear" w:color="auto" w:fill="auto"/>
            <w:vAlign w:val="center"/>
          </w:tcPr>
          <w:p w:rsidR="00150970" w:rsidRPr="00350D5B" w:rsidRDefault="00150970"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序号</w:t>
            </w:r>
          </w:p>
        </w:tc>
        <w:tc>
          <w:tcPr>
            <w:tcW w:w="938" w:type="dxa"/>
            <w:shd w:val="clear" w:color="auto" w:fill="auto"/>
            <w:vAlign w:val="center"/>
          </w:tcPr>
          <w:p w:rsidR="00150970" w:rsidRPr="00350D5B" w:rsidRDefault="00150970"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项目</w:t>
            </w:r>
          </w:p>
          <w:p w:rsidR="00150970" w:rsidRPr="00350D5B" w:rsidRDefault="00150970" w:rsidP="00747D92">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代码</w:t>
            </w:r>
          </w:p>
        </w:tc>
        <w:tc>
          <w:tcPr>
            <w:tcW w:w="820" w:type="dxa"/>
            <w:shd w:val="clear" w:color="auto" w:fill="auto"/>
            <w:vAlign w:val="center"/>
          </w:tcPr>
          <w:p w:rsidR="00150970" w:rsidRPr="00350D5B" w:rsidRDefault="00150970"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w:t>
            </w:r>
          </w:p>
          <w:p w:rsidR="00150970" w:rsidRPr="00350D5B" w:rsidRDefault="00150970" w:rsidP="00747D92">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负责人</w:t>
            </w:r>
          </w:p>
        </w:tc>
        <w:tc>
          <w:tcPr>
            <w:tcW w:w="6047" w:type="dxa"/>
            <w:shd w:val="clear" w:color="auto" w:fill="auto"/>
            <w:vAlign w:val="center"/>
          </w:tcPr>
          <w:p w:rsidR="00150970" w:rsidRPr="00350D5B" w:rsidRDefault="00150970"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 名 称</w:t>
            </w:r>
          </w:p>
        </w:tc>
        <w:tc>
          <w:tcPr>
            <w:tcW w:w="1123" w:type="dxa"/>
            <w:shd w:val="clear" w:color="auto" w:fill="auto"/>
            <w:vAlign w:val="center"/>
          </w:tcPr>
          <w:p w:rsidR="00150970" w:rsidRPr="00350D5B" w:rsidRDefault="00150970"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所属单位</w:t>
            </w:r>
          </w:p>
        </w:tc>
        <w:tc>
          <w:tcPr>
            <w:tcW w:w="925" w:type="dxa"/>
            <w:shd w:val="clear" w:color="auto" w:fill="auto"/>
            <w:vAlign w:val="center"/>
          </w:tcPr>
          <w:p w:rsidR="00C67AF2" w:rsidRDefault="00150970"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始建</w:t>
            </w:r>
          </w:p>
          <w:p w:rsidR="00150970" w:rsidRPr="00350D5B" w:rsidRDefault="00150970"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时间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1</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2011001</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朱明新</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学分制下学院教学管理工作研究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2</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2011002</w:t>
            </w:r>
          </w:p>
        </w:tc>
        <w:tc>
          <w:tcPr>
            <w:tcW w:w="820" w:type="dxa"/>
            <w:shd w:val="clear" w:color="auto" w:fill="auto"/>
            <w:vAlign w:val="center"/>
          </w:tcPr>
          <w:p w:rsidR="00C67AF2" w:rsidRDefault="005E0D6E" w:rsidP="00E32343">
            <w:pPr>
              <w:jc w:val="center"/>
              <w:rPr>
                <w:rFonts w:ascii="宋体" w:hAnsi="宋体" w:cs="宋体"/>
                <w:sz w:val="20"/>
                <w:szCs w:val="20"/>
              </w:rPr>
            </w:pPr>
            <w:r>
              <w:rPr>
                <w:rFonts w:hint="eastAsia"/>
                <w:sz w:val="20"/>
                <w:szCs w:val="20"/>
              </w:rPr>
              <w:t>姜广君</w:t>
            </w:r>
          </w:p>
        </w:tc>
        <w:tc>
          <w:tcPr>
            <w:tcW w:w="6047" w:type="dxa"/>
            <w:shd w:val="clear" w:color="auto" w:fill="auto"/>
            <w:vAlign w:val="center"/>
          </w:tcPr>
          <w:p w:rsidR="00C67AF2" w:rsidRDefault="00C67AF2" w:rsidP="00F03F28">
            <w:pPr>
              <w:rPr>
                <w:rFonts w:ascii="宋体" w:hAnsi="宋体" w:cs="宋体"/>
                <w:sz w:val="20"/>
                <w:szCs w:val="20"/>
              </w:rPr>
            </w:pPr>
            <w:r>
              <w:rPr>
                <w:rFonts w:hint="eastAsia"/>
                <w:sz w:val="20"/>
                <w:szCs w:val="20"/>
              </w:rPr>
              <w:t>工业工程专业加强实践和创新能力培养途径研究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3</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2011003</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巩勇智</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基于三维仿真软件的机构创新实验教学改革研究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4</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2011008</w:t>
            </w:r>
          </w:p>
        </w:tc>
        <w:tc>
          <w:tcPr>
            <w:tcW w:w="820" w:type="dxa"/>
            <w:shd w:val="clear" w:color="auto" w:fill="auto"/>
            <w:vAlign w:val="center"/>
          </w:tcPr>
          <w:p w:rsidR="00C67AF2" w:rsidRDefault="00C67AF2" w:rsidP="00E32343">
            <w:pPr>
              <w:jc w:val="center"/>
              <w:rPr>
                <w:rFonts w:ascii="宋体" w:hAnsi="宋体" w:cs="宋体"/>
                <w:color w:val="000000"/>
                <w:sz w:val="20"/>
                <w:szCs w:val="20"/>
              </w:rPr>
            </w:pPr>
            <w:r>
              <w:rPr>
                <w:rFonts w:hint="eastAsia"/>
                <w:color w:val="000000"/>
                <w:sz w:val="20"/>
                <w:szCs w:val="20"/>
              </w:rPr>
              <w:t>安琪</w:t>
            </w:r>
          </w:p>
        </w:tc>
        <w:tc>
          <w:tcPr>
            <w:tcW w:w="6047" w:type="dxa"/>
            <w:shd w:val="clear" w:color="auto" w:fill="auto"/>
            <w:vAlign w:val="center"/>
          </w:tcPr>
          <w:p w:rsidR="00C67AF2" w:rsidRDefault="00C67AF2">
            <w:pPr>
              <w:rPr>
                <w:rFonts w:ascii="宋体" w:hAnsi="宋体" w:cs="宋体"/>
                <w:color w:val="000000"/>
                <w:sz w:val="20"/>
                <w:szCs w:val="20"/>
              </w:rPr>
            </w:pPr>
            <w:r>
              <w:rPr>
                <w:rFonts w:hint="eastAsia"/>
                <w:color w:val="000000"/>
                <w:sz w:val="20"/>
                <w:szCs w:val="20"/>
              </w:rPr>
              <w:t>“高级语言程序设计（</w:t>
            </w:r>
            <w:r>
              <w:rPr>
                <w:rFonts w:hint="eastAsia"/>
                <w:color w:val="000000"/>
                <w:sz w:val="20"/>
                <w:szCs w:val="20"/>
              </w:rPr>
              <w:t>VB</w:t>
            </w:r>
            <w:r>
              <w:rPr>
                <w:rFonts w:hint="eastAsia"/>
                <w:color w:val="000000"/>
                <w:sz w:val="20"/>
                <w:szCs w:val="20"/>
              </w:rPr>
              <w:t>）”课程教学改革的研究与实践</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5</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2011009</w:t>
            </w:r>
          </w:p>
        </w:tc>
        <w:tc>
          <w:tcPr>
            <w:tcW w:w="820" w:type="dxa"/>
            <w:shd w:val="clear" w:color="auto" w:fill="auto"/>
            <w:vAlign w:val="center"/>
          </w:tcPr>
          <w:p w:rsidR="00C67AF2" w:rsidRDefault="00C67AF2" w:rsidP="00E32343">
            <w:pPr>
              <w:jc w:val="center"/>
              <w:rPr>
                <w:rFonts w:ascii="宋体" w:hAnsi="宋体" w:cs="宋体"/>
                <w:color w:val="000000"/>
                <w:sz w:val="20"/>
                <w:szCs w:val="20"/>
              </w:rPr>
            </w:pPr>
            <w:r>
              <w:rPr>
                <w:rFonts w:hint="eastAsia"/>
                <w:color w:val="000000"/>
                <w:sz w:val="20"/>
                <w:szCs w:val="20"/>
              </w:rPr>
              <w:t>韩建峰</w:t>
            </w:r>
          </w:p>
        </w:tc>
        <w:tc>
          <w:tcPr>
            <w:tcW w:w="6047" w:type="dxa"/>
            <w:shd w:val="clear" w:color="auto" w:fill="auto"/>
            <w:vAlign w:val="center"/>
          </w:tcPr>
          <w:p w:rsidR="00C67AF2" w:rsidRDefault="00C67AF2">
            <w:pPr>
              <w:rPr>
                <w:rFonts w:ascii="宋体" w:hAnsi="宋体" w:cs="宋体"/>
                <w:color w:val="000000"/>
                <w:sz w:val="20"/>
                <w:szCs w:val="20"/>
              </w:rPr>
            </w:pPr>
            <w:r>
              <w:rPr>
                <w:rFonts w:hint="eastAsia"/>
                <w:color w:val="000000"/>
                <w:sz w:val="20"/>
                <w:szCs w:val="20"/>
              </w:rPr>
              <w:t>电子、通信专业《数字信号处理》及《信号与系统》课程教学改革</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6</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2011011</w:t>
            </w:r>
          </w:p>
        </w:tc>
        <w:tc>
          <w:tcPr>
            <w:tcW w:w="820" w:type="dxa"/>
            <w:shd w:val="clear" w:color="auto" w:fill="auto"/>
            <w:vAlign w:val="center"/>
          </w:tcPr>
          <w:p w:rsidR="00C67AF2" w:rsidRDefault="00C67AF2" w:rsidP="00E32343">
            <w:pPr>
              <w:jc w:val="center"/>
              <w:rPr>
                <w:rFonts w:ascii="宋体" w:hAnsi="宋体" w:cs="宋体"/>
                <w:color w:val="000000"/>
                <w:sz w:val="20"/>
                <w:szCs w:val="20"/>
              </w:rPr>
            </w:pPr>
            <w:r>
              <w:rPr>
                <w:rFonts w:hint="eastAsia"/>
                <w:color w:val="000000"/>
                <w:sz w:val="20"/>
                <w:szCs w:val="20"/>
              </w:rPr>
              <w:t>张丽霞</w:t>
            </w:r>
          </w:p>
        </w:tc>
        <w:tc>
          <w:tcPr>
            <w:tcW w:w="6047" w:type="dxa"/>
            <w:shd w:val="clear" w:color="auto" w:fill="auto"/>
            <w:vAlign w:val="center"/>
          </w:tcPr>
          <w:p w:rsidR="00C67AF2" w:rsidRDefault="00C67AF2">
            <w:pPr>
              <w:rPr>
                <w:rFonts w:ascii="宋体" w:hAnsi="宋体" w:cs="宋体"/>
                <w:color w:val="000000"/>
                <w:sz w:val="20"/>
                <w:szCs w:val="20"/>
              </w:rPr>
            </w:pPr>
            <w:r>
              <w:rPr>
                <w:rFonts w:hint="eastAsia"/>
                <w:color w:val="000000"/>
                <w:sz w:val="20"/>
                <w:szCs w:val="20"/>
              </w:rPr>
              <w:t>数据库相关课程体系的改革与实践研究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7</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2011012</w:t>
            </w:r>
          </w:p>
        </w:tc>
        <w:tc>
          <w:tcPr>
            <w:tcW w:w="820" w:type="dxa"/>
            <w:shd w:val="clear" w:color="auto" w:fill="auto"/>
            <w:vAlign w:val="center"/>
          </w:tcPr>
          <w:p w:rsidR="00C67AF2" w:rsidRDefault="00C67AF2" w:rsidP="00E32343">
            <w:pPr>
              <w:jc w:val="center"/>
              <w:rPr>
                <w:rFonts w:ascii="宋体" w:hAnsi="宋体" w:cs="宋体"/>
                <w:color w:val="000000"/>
                <w:sz w:val="20"/>
                <w:szCs w:val="20"/>
              </w:rPr>
            </w:pPr>
            <w:r>
              <w:rPr>
                <w:rFonts w:hint="eastAsia"/>
                <w:color w:val="000000"/>
                <w:sz w:val="20"/>
                <w:szCs w:val="20"/>
              </w:rPr>
              <w:t>李雷孝</w:t>
            </w:r>
          </w:p>
        </w:tc>
        <w:tc>
          <w:tcPr>
            <w:tcW w:w="6047" w:type="dxa"/>
            <w:shd w:val="clear" w:color="auto" w:fill="auto"/>
            <w:vAlign w:val="center"/>
          </w:tcPr>
          <w:p w:rsidR="00C67AF2" w:rsidRDefault="00C67AF2">
            <w:pPr>
              <w:rPr>
                <w:rFonts w:ascii="宋体" w:hAnsi="宋体" w:cs="宋体"/>
                <w:color w:val="000000"/>
                <w:sz w:val="20"/>
                <w:szCs w:val="20"/>
              </w:rPr>
            </w:pPr>
            <w:r>
              <w:rPr>
                <w:rFonts w:hint="eastAsia"/>
                <w:color w:val="000000"/>
                <w:sz w:val="20"/>
                <w:szCs w:val="20"/>
              </w:rPr>
              <w:t>高校体育教学综合管理系统的研究与实践</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8</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2011013</w:t>
            </w:r>
          </w:p>
        </w:tc>
        <w:tc>
          <w:tcPr>
            <w:tcW w:w="820" w:type="dxa"/>
            <w:shd w:val="clear" w:color="auto" w:fill="auto"/>
            <w:vAlign w:val="center"/>
          </w:tcPr>
          <w:p w:rsidR="00C67AF2" w:rsidRDefault="00C67AF2" w:rsidP="00E32343">
            <w:pPr>
              <w:jc w:val="center"/>
              <w:rPr>
                <w:rFonts w:ascii="宋体" w:hAnsi="宋体" w:cs="宋体"/>
                <w:color w:val="000000"/>
                <w:sz w:val="20"/>
                <w:szCs w:val="20"/>
              </w:rPr>
            </w:pPr>
            <w:r>
              <w:rPr>
                <w:rFonts w:hint="eastAsia"/>
                <w:color w:val="000000"/>
                <w:sz w:val="20"/>
                <w:szCs w:val="20"/>
              </w:rPr>
              <w:t>王永兰</w:t>
            </w:r>
          </w:p>
        </w:tc>
        <w:tc>
          <w:tcPr>
            <w:tcW w:w="6047" w:type="dxa"/>
            <w:shd w:val="clear" w:color="auto" w:fill="auto"/>
            <w:vAlign w:val="center"/>
          </w:tcPr>
          <w:p w:rsidR="00C67AF2" w:rsidRDefault="00C67AF2">
            <w:pPr>
              <w:rPr>
                <w:rFonts w:ascii="宋体" w:hAnsi="宋体" w:cs="宋体"/>
                <w:color w:val="000000"/>
                <w:sz w:val="20"/>
                <w:szCs w:val="20"/>
              </w:rPr>
            </w:pPr>
            <w:r>
              <w:rPr>
                <w:rFonts w:hint="eastAsia"/>
                <w:color w:val="000000"/>
                <w:sz w:val="20"/>
                <w:szCs w:val="20"/>
              </w:rPr>
              <w:t>电子技术基础课程引入</w:t>
            </w:r>
            <w:r>
              <w:rPr>
                <w:rFonts w:hint="eastAsia"/>
                <w:color w:val="000000"/>
                <w:sz w:val="20"/>
                <w:szCs w:val="20"/>
              </w:rPr>
              <w:t>EDA</w:t>
            </w:r>
            <w:r>
              <w:rPr>
                <w:rFonts w:hint="eastAsia"/>
                <w:color w:val="000000"/>
                <w:sz w:val="20"/>
                <w:szCs w:val="20"/>
              </w:rPr>
              <w:t>技术的教学改革与研究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9</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2011015</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刘向东</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基于学分制的材料学科人才培养方案的构建与实践</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材料学院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10</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2011018</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韩永全</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焊接技术与工程专业实践教学环节改革与探索</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材料学院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11</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2011019</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李利军</w:t>
            </w:r>
          </w:p>
        </w:tc>
        <w:tc>
          <w:tcPr>
            <w:tcW w:w="6047" w:type="dxa"/>
            <w:shd w:val="clear" w:color="auto" w:fill="auto"/>
            <w:vAlign w:val="center"/>
          </w:tcPr>
          <w:p w:rsidR="00C67AF2" w:rsidRDefault="00C67AF2" w:rsidP="00C67AF2">
            <w:pPr>
              <w:spacing w:line="240" w:lineRule="exact"/>
              <w:rPr>
                <w:rFonts w:ascii="宋体" w:hAnsi="宋体" w:cs="宋体"/>
                <w:sz w:val="20"/>
                <w:szCs w:val="20"/>
              </w:rPr>
            </w:pPr>
            <w:r>
              <w:rPr>
                <w:rFonts w:hint="eastAsia"/>
                <w:sz w:val="20"/>
                <w:szCs w:val="20"/>
              </w:rPr>
              <w:t>化学工程与工艺专业</w:t>
            </w:r>
            <w:r>
              <w:rPr>
                <w:rFonts w:hint="eastAsia"/>
                <w:sz w:val="20"/>
                <w:szCs w:val="20"/>
              </w:rPr>
              <w:t xml:space="preserve"> </w:t>
            </w:r>
            <w:r>
              <w:rPr>
                <w:rFonts w:hint="eastAsia"/>
                <w:sz w:val="20"/>
                <w:szCs w:val="20"/>
              </w:rPr>
              <w:t>“卓越工程师培养计划”培养模式及人才培养方案的研究与实践</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12</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2011022</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云峰</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《汽轮机原理》课程设计方法改进与研究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能动学院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13</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2011023</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郭锦涛</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《检测技术与仪表》教学方法和教学手段的改革与研究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能动学院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14</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2011024</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李桂兰</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环境噪声控制工程课程设计与综合性实验相结合的教学探索与研究</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能动学院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C67AF2" w:rsidRPr="00350D5B" w:rsidTr="00E32343">
        <w:trPr>
          <w:trHeight w:val="301"/>
          <w:jc w:val="center"/>
        </w:trPr>
        <w:tc>
          <w:tcPr>
            <w:tcW w:w="516" w:type="dxa"/>
            <w:shd w:val="clear" w:color="auto" w:fill="auto"/>
            <w:vAlign w:val="center"/>
          </w:tcPr>
          <w:p w:rsidR="00C67AF2" w:rsidRPr="00350D5B" w:rsidRDefault="00C67AF2" w:rsidP="00E32343">
            <w:pPr>
              <w:widowControl/>
              <w:jc w:val="center"/>
              <w:rPr>
                <w:rFonts w:ascii="宋体" w:hAnsi="宋体" w:cs="宋体"/>
                <w:kern w:val="0"/>
                <w:sz w:val="20"/>
                <w:szCs w:val="20"/>
              </w:rPr>
            </w:pPr>
            <w:r w:rsidRPr="00350D5B">
              <w:rPr>
                <w:rFonts w:ascii="宋体" w:hAnsi="宋体" w:cs="宋体" w:hint="eastAsia"/>
                <w:kern w:val="0"/>
                <w:sz w:val="20"/>
                <w:szCs w:val="20"/>
              </w:rPr>
              <w:t>15</w:t>
            </w:r>
          </w:p>
        </w:tc>
        <w:tc>
          <w:tcPr>
            <w:tcW w:w="938"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2011029</w:t>
            </w:r>
          </w:p>
        </w:tc>
        <w:tc>
          <w:tcPr>
            <w:tcW w:w="820"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曹玉生</w:t>
            </w:r>
          </w:p>
        </w:tc>
        <w:tc>
          <w:tcPr>
            <w:tcW w:w="6047" w:type="dxa"/>
            <w:shd w:val="clear" w:color="auto" w:fill="auto"/>
            <w:vAlign w:val="center"/>
          </w:tcPr>
          <w:p w:rsidR="00C67AF2" w:rsidRDefault="00C67AF2">
            <w:pPr>
              <w:rPr>
                <w:rFonts w:ascii="宋体" w:hAnsi="宋体" w:cs="宋体"/>
                <w:sz w:val="20"/>
                <w:szCs w:val="20"/>
              </w:rPr>
            </w:pPr>
            <w:r>
              <w:rPr>
                <w:rFonts w:hint="eastAsia"/>
                <w:sz w:val="20"/>
                <w:szCs w:val="20"/>
              </w:rPr>
              <w:t>钢结构课程体系优化及课程内容整合研究与实践</w:t>
            </w:r>
          </w:p>
        </w:tc>
        <w:tc>
          <w:tcPr>
            <w:tcW w:w="1123"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土木学院</w:t>
            </w:r>
          </w:p>
        </w:tc>
        <w:tc>
          <w:tcPr>
            <w:tcW w:w="925" w:type="dxa"/>
            <w:shd w:val="clear" w:color="auto" w:fill="auto"/>
            <w:vAlign w:val="center"/>
          </w:tcPr>
          <w:p w:rsidR="00C67AF2" w:rsidRDefault="00C67AF2"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16</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2011032</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张振国</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土木工程专业工程地质课程理论与实践相结合教学体系研究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土木学院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17</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2011033</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肖仲琰</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多媒体教学质量影响因素的研究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土木学院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18</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2011034</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马广兴</w:t>
            </w:r>
          </w:p>
        </w:tc>
        <w:tc>
          <w:tcPr>
            <w:tcW w:w="6047" w:type="dxa"/>
            <w:shd w:val="clear" w:color="auto" w:fill="auto"/>
            <w:vAlign w:val="center"/>
          </w:tcPr>
          <w:p w:rsidR="00FB0C56" w:rsidRPr="00C67AF2" w:rsidRDefault="00FB0C56" w:rsidP="00815E30">
            <w:pPr>
              <w:rPr>
                <w:rFonts w:ascii="宋体" w:hAnsi="宋体" w:cs="宋体"/>
                <w:spacing w:val="-6"/>
                <w:sz w:val="20"/>
                <w:szCs w:val="20"/>
              </w:rPr>
            </w:pPr>
            <w:r w:rsidRPr="00C67AF2">
              <w:rPr>
                <w:rFonts w:hint="eastAsia"/>
                <w:spacing w:val="-6"/>
                <w:sz w:val="20"/>
                <w:szCs w:val="20"/>
              </w:rPr>
              <w:t>建筑环境与设备工程专业完全学分制人才培养模式的改革与实践研究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土木学院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19</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2011035</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刘霖</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工程测量课程与土木工程专业课程的无缝衔接模式研究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土木学院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20</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2011039</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李娜</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应用型人力资源管理专业建设研究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管理学院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21</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2011041</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红光</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《发展经济学》案例库的建立与教学方法改革研究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管理学院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22</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2011042</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王晓磊</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财会类专业会计英语课程改革研究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管理学院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23</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2011043</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赵红梅</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商业企业经营模拟教学系统的研究与开发</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管理学院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24</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2011044</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边蒙亮</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《二外日语》课程教学模式的研究与实践</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25</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2011045</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苗凤波</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大学英语高级视听说拓展课教学模式研究与实践</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26</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2011048</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冯勇</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大学英语网络自主学习平台的适应性与学习者学习障碍的研究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27</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2011049</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赵卫国</w:t>
            </w:r>
          </w:p>
        </w:tc>
        <w:tc>
          <w:tcPr>
            <w:tcW w:w="6047" w:type="dxa"/>
            <w:shd w:val="clear" w:color="auto" w:fill="auto"/>
            <w:vAlign w:val="center"/>
          </w:tcPr>
          <w:p w:rsidR="00FB0C56" w:rsidRDefault="00FB0C56" w:rsidP="00815E30">
            <w:pPr>
              <w:rPr>
                <w:rFonts w:ascii="宋体" w:hAnsi="宋体" w:cs="宋体"/>
                <w:sz w:val="20"/>
                <w:szCs w:val="20"/>
              </w:rPr>
            </w:pPr>
            <w:r>
              <w:rPr>
                <w:rFonts w:hint="eastAsia"/>
                <w:sz w:val="20"/>
                <w:szCs w:val="20"/>
              </w:rPr>
              <w:t>基于</w:t>
            </w:r>
            <w:r>
              <w:rPr>
                <w:rFonts w:hint="eastAsia"/>
                <w:sz w:val="20"/>
                <w:szCs w:val="20"/>
              </w:rPr>
              <w:t>MVC</w:t>
            </w:r>
            <w:r>
              <w:rPr>
                <w:rFonts w:hint="eastAsia"/>
                <w:sz w:val="20"/>
                <w:szCs w:val="20"/>
              </w:rPr>
              <w:t>的大学英语分层教学管理系统的设计与实现</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28</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2011051</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刘卓媛</w:t>
            </w:r>
          </w:p>
        </w:tc>
        <w:tc>
          <w:tcPr>
            <w:tcW w:w="6047" w:type="dxa"/>
            <w:shd w:val="clear" w:color="auto" w:fill="auto"/>
            <w:vAlign w:val="center"/>
          </w:tcPr>
          <w:p w:rsidR="00FB0C56" w:rsidRDefault="00FB0C56" w:rsidP="00783941">
            <w:pPr>
              <w:rPr>
                <w:rFonts w:ascii="宋体" w:hAnsi="宋体" w:cs="宋体"/>
                <w:sz w:val="20"/>
                <w:szCs w:val="20"/>
              </w:rPr>
            </w:pPr>
            <w:r>
              <w:rPr>
                <w:rFonts w:hint="eastAsia"/>
                <w:sz w:val="20"/>
                <w:szCs w:val="20"/>
              </w:rPr>
              <w:t>概念隐喻理论应用于英语专业写作教学中的实践探究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29</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2011052</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王文飞</w:t>
            </w:r>
          </w:p>
        </w:tc>
        <w:tc>
          <w:tcPr>
            <w:tcW w:w="6047" w:type="dxa"/>
            <w:shd w:val="clear" w:color="auto" w:fill="auto"/>
            <w:vAlign w:val="center"/>
          </w:tcPr>
          <w:p w:rsidR="00FB0C56" w:rsidRDefault="00FB0C56" w:rsidP="00783941">
            <w:pPr>
              <w:rPr>
                <w:rFonts w:ascii="宋体" w:hAnsi="宋体" w:cs="宋体"/>
                <w:sz w:val="20"/>
                <w:szCs w:val="20"/>
              </w:rPr>
            </w:pPr>
            <w:r>
              <w:rPr>
                <w:rFonts w:hint="eastAsia"/>
                <w:sz w:val="20"/>
                <w:szCs w:val="20"/>
              </w:rPr>
              <w:t>在职业化教育定位下的口译课程教学策略探究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30</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2011054</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郭晓红</w:t>
            </w:r>
          </w:p>
        </w:tc>
        <w:tc>
          <w:tcPr>
            <w:tcW w:w="6047" w:type="dxa"/>
            <w:shd w:val="clear" w:color="auto" w:fill="auto"/>
            <w:vAlign w:val="center"/>
          </w:tcPr>
          <w:p w:rsidR="00FB0C56" w:rsidRDefault="00FB0C56" w:rsidP="00783941">
            <w:pPr>
              <w:rPr>
                <w:rFonts w:ascii="宋体" w:hAnsi="宋体" w:cs="宋体"/>
                <w:sz w:val="20"/>
                <w:szCs w:val="20"/>
              </w:rPr>
            </w:pPr>
            <w:r>
              <w:rPr>
                <w:rFonts w:hint="eastAsia"/>
                <w:sz w:val="20"/>
                <w:szCs w:val="20"/>
              </w:rPr>
              <w:t>基于“学习支架”理论的英语写作教学模式研究</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31</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2011055</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姬京彤</w:t>
            </w:r>
          </w:p>
        </w:tc>
        <w:tc>
          <w:tcPr>
            <w:tcW w:w="6047" w:type="dxa"/>
            <w:shd w:val="clear" w:color="auto" w:fill="auto"/>
            <w:vAlign w:val="center"/>
          </w:tcPr>
          <w:p w:rsidR="00FB0C56" w:rsidRDefault="00FB0C56" w:rsidP="00783941">
            <w:pPr>
              <w:rPr>
                <w:rFonts w:ascii="宋体" w:hAnsi="宋体" w:cs="宋体"/>
                <w:sz w:val="20"/>
                <w:szCs w:val="20"/>
              </w:rPr>
            </w:pPr>
            <w:r>
              <w:rPr>
                <w:rFonts w:hint="eastAsia"/>
                <w:sz w:val="20"/>
                <w:szCs w:val="20"/>
              </w:rPr>
              <w:t>校园网环境下英语专业课外阅读专题资源库的构建与应用</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外语学院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B0C56" w:rsidRPr="00350D5B" w:rsidTr="00E32343">
        <w:trPr>
          <w:trHeight w:val="301"/>
          <w:jc w:val="center"/>
        </w:trPr>
        <w:tc>
          <w:tcPr>
            <w:tcW w:w="516" w:type="dxa"/>
            <w:shd w:val="clear" w:color="auto" w:fill="auto"/>
            <w:vAlign w:val="center"/>
          </w:tcPr>
          <w:p w:rsidR="00FB0C56" w:rsidRPr="00350D5B" w:rsidRDefault="00FB0C56" w:rsidP="00E32343">
            <w:pPr>
              <w:widowControl/>
              <w:jc w:val="center"/>
              <w:rPr>
                <w:rFonts w:ascii="宋体" w:hAnsi="宋体" w:cs="宋体"/>
                <w:kern w:val="0"/>
                <w:sz w:val="20"/>
                <w:szCs w:val="20"/>
              </w:rPr>
            </w:pPr>
            <w:r w:rsidRPr="00350D5B">
              <w:rPr>
                <w:rFonts w:ascii="宋体" w:hAnsi="宋体" w:cs="宋体" w:hint="eastAsia"/>
                <w:kern w:val="0"/>
                <w:sz w:val="20"/>
                <w:szCs w:val="20"/>
              </w:rPr>
              <w:t>32</w:t>
            </w:r>
          </w:p>
        </w:tc>
        <w:tc>
          <w:tcPr>
            <w:tcW w:w="938"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2011062</w:t>
            </w:r>
          </w:p>
        </w:tc>
        <w:tc>
          <w:tcPr>
            <w:tcW w:w="820"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曹艳</w:t>
            </w:r>
          </w:p>
        </w:tc>
        <w:tc>
          <w:tcPr>
            <w:tcW w:w="6047" w:type="dxa"/>
            <w:shd w:val="clear" w:color="auto" w:fill="auto"/>
            <w:vAlign w:val="center"/>
          </w:tcPr>
          <w:p w:rsidR="00FB0C56" w:rsidRDefault="00FB0C56" w:rsidP="00783941">
            <w:pPr>
              <w:rPr>
                <w:rFonts w:ascii="宋体" w:hAnsi="宋体" w:cs="宋体"/>
                <w:sz w:val="20"/>
                <w:szCs w:val="20"/>
              </w:rPr>
            </w:pPr>
            <w:r>
              <w:rPr>
                <w:rFonts w:hint="eastAsia"/>
                <w:sz w:val="20"/>
                <w:szCs w:val="20"/>
              </w:rPr>
              <w:t>常微分方程实验建设的研究与实践</w:t>
            </w:r>
          </w:p>
        </w:tc>
        <w:tc>
          <w:tcPr>
            <w:tcW w:w="1123"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理学院</w:t>
            </w:r>
          </w:p>
        </w:tc>
        <w:tc>
          <w:tcPr>
            <w:tcW w:w="925" w:type="dxa"/>
            <w:shd w:val="clear" w:color="auto" w:fill="auto"/>
            <w:vAlign w:val="center"/>
          </w:tcPr>
          <w:p w:rsidR="00FB0C56" w:rsidRDefault="00FB0C56" w:rsidP="00E32343">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33</w:t>
            </w:r>
          </w:p>
        </w:tc>
        <w:tc>
          <w:tcPr>
            <w:tcW w:w="938"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2011069</w:t>
            </w:r>
          </w:p>
        </w:tc>
        <w:tc>
          <w:tcPr>
            <w:tcW w:w="820"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罗宗奎</w:t>
            </w:r>
          </w:p>
        </w:tc>
        <w:tc>
          <w:tcPr>
            <w:tcW w:w="6047" w:type="dxa"/>
            <w:shd w:val="clear" w:color="auto" w:fill="auto"/>
            <w:vAlign w:val="center"/>
          </w:tcPr>
          <w:p w:rsidR="00F03F28" w:rsidRDefault="00F03F28" w:rsidP="009D764E">
            <w:pPr>
              <w:rPr>
                <w:rFonts w:ascii="宋体" w:hAnsi="宋体" w:cs="宋体"/>
                <w:sz w:val="20"/>
                <w:szCs w:val="20"/>
              </w:rPr>
            </w:pPr>
            <w:r>
              <w:rPr>
                <w:rFonts w:hint="eastAsia"/>
                <w:sz w:val="20"/>
                <w:szCs w:val="20"/>
              </w:rPr>
              <w:t>理工科院校知识产权人才培养的研究与实践</w:t>
            </w:r>
          </w:p>
        </w:tc>
        <w:tc>
          <w:tcPr>
            <w:tcW w:w="1123"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人文学院</w:t>
            </w:r>
          </w:p>
        </w:tc>
        <w:tc>
          <w:tcPr>
            <w:tcW w:w="925"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34</w:t>
            </w:r>
          </w:p>
        </w:tc>
        <w:tc>
          <w:tcPr>
            <w:tcW w:w="938"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2011070</w:t>
            </w:r>
          </w:p>
        </w:tc>
        <w:tc>
          <w:tcPr>
            <w:tcW w:w="820"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包红梅</w:t>
            </w:r>
          </w:p>
        </w:tc>
        <w:tc>
          <w:tcPr>
            <w:tcW w:w="6047" w:type="dxa"/>
            <w:shd w:val="clear" w:color="auto" w:fill="auto"/>
            <w:vAlign w:val="center"/>
          </w:tcPr>
          <w:p w:rsidR="00F03F28" w:rsidRDefault="00F03F28" w:rsidP="009D764E">
            <w:pPr>
              <w:rPr>
                <w:rFonts w:ascii="宋体" w:hAnsi="宋体" w:cs="宋体"/>
                <w:sz w:val="20"/>
                <w:szCs w:val="20"/>
              </w:rPr>
            </w:pPr>
            <w:r>
              <w:rPr>
                <w:rFonts w:hint="eastAsia"/>
                <w:sz w:val="20"/>
                <w:szCs w:val="20"/>
              </w:rPr>
              <w:t>思想政治理论课实践教学改革与探索</w:t>
            </w:r>
          </w:p>
        </w:tc>
        <w:tc>
          <w:tcPr>
            <w:tcW w:w="1123" w:type="dxa"/>
            <w:shd w:val="clear" w:color="auto" w:fill="auto"/>
            <w:vAlign w:val="center"/>
          </w:tcPr>
          <w:p w:rsidR="00F03F28" w:rsidRPr="00C67AF2" w:rsidRDefault="00F03F28" w:rsidP="009D764E">
            <w:pPr>
              <w:jc w:val="center"/>
              <w:rPr>
                <w:rFonts w:ascii="宋体" w:hAnsi="宋体" w:cs="宋体"/>
                <w:sz w:val="18"/>
                <w:szCs w:val="18"/>
              </w:rPr>
            </w:pPr>
            <w:r w:rsidRPr="00C67AF2">
              <w:rPr>
                <w:rFonts w:hint="eastAsia"/>
                <w:sz w:val="18"/>
                <w:szCs w:val="18"/>
              </w:rPr>
              <w:t>马克思学院</w:t>
            </w:r>
          </w:p>
        </w:tc>
        <w:tc>
          <w:tcPr>
            <w:tcW w:w="925"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35</w:t>
            </w:r>
          </w:p>
        </w:tc>
        <w:tc>
          <w:tcPr>
            <w:tcW w:w="938"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2011073</w:t>
            </w:r>
          </w:p>
        </w:tc>
        <w:tc>
          <w:tcPr>
            <w:tcW w:w="820"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任永峰</w:t>
            </w:r>
          </w:p>
        </w:tc>
        <w:tc>
          <w:tcPr>
            <w:tcW w:w="6047" w:type="dxa"/>
            <w:shd w:val="clear" w:color="auto" w:fill="auto"/>
            <w:vAlign w:val="center"/>
          </w:tcPr>
          <w:p w:rsidR="00F03F28" w:rsidRDefault="00F03F28" w:rsidP="009D764E">
            <w:pPr>
              <w:rPr>
                <w:rFonts w:ascii="宋体" w:hAnsi="宋体" w:cs="宋体"/>
                <w:sz w:val="20"/>
                <w:szCs w:val="20"/>
              </w:rPr>
            </w:pPr>
            <w:r>
              <w:rPr>
                <w:rFonts w:hint="eastAsia"/>
                <w:sz w:val="20"/>
                <w:szCs w:val="20"/>
              </w:rPr>
              <w:t>风能与动力工程专业人才培养模式与课程体系设置探索与实践</w:t>
            </w:r>
          </w:p>
        </w:tc>
        <w:tc>
          <w:tcPr>
            <w:tcW w:w="1123"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电力学院</w:t>
            </w:r>
          </w:p>
        </w:tc>
        <w:tc>
          <w:tcPr>
            <w:tcW w:w="925"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36</w:t>
            </w:r>
          </w:p>
        </w:tc>
        <w:tc>
          <w:tcPr>
            <w:tcW w:w="938"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2011074</w:t>
            </w:r>
          </w:p>
        </w:tc>
        <w:tc>
          <w:tcPr>
            <w:tcW w:w="820"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张健欣</w:t>
            </w:r>
          </w:p>
        </w:tc>
        <w:tc>
          <w:tcPr>
            <w:tcW w:w="6047" w:type="dxa"/>
            <w:shd w:val="clear" w:color="auto" w:fill="auto"/>
            <w:vAlign w:val="center"/>
          </w:tcPr>
          <w:p w:rsidR="00F03F28" w:rsidRDefault="00F03F28" w:rsidP="009D764E">
            <w:pPr>
              <w:rPr>
                <w:rFonts w:ascii="宋体" w:hAnsi="宋体" w:cs="宋体"/>
                <w:sz w:val="20"/>
                <w:szCs w:val="20"/>
              </w:rPr>
            </w:pPr>
            <w:r>
              <w:rPr>
                <w:rFonts w:hint="eastAsia"/>
                <w:sz w:val="20"/>
                <w:szCs w:val="20"/>
              </w:rPr>
              <w:t>自动化专业过程控制类课程资源重组与改革的研究</w:t>
            </w:r>
          </w:p>
        </w:tc>
        <w:tc>
          <w:tcPr>
            <w:tcW w:w="1123"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电力学院</w:t>
            </w:r>
          </w:p>
        </w:tc>
        <w:tc>
          <w:tcPr>
            <w:tcW w:w="925" w:type="dxa"/>
            <w:shd w:val="clear" w:color="auto" w:fill="auto"/>
            <w:vAlign w:val="center"/>
          </w:tcPr>
          <w:p w:rsidR="00F03F28" w:rsidRDefault="00F03F28" w:rsidP="009D764E">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37</w:t>
            </w:r>
          </w:p>
        </w:tc>
        <w:tc>
          <w:tcPr>
            <w:tcW w:w="938" w:type="dxa"/>
            <w:shd w:val="clear" w:color="auto" w:fill="auto"/>
            <w:vAlign w:val="center"/>
          </w:tcPr>
          <w:p w:rsidR="00F03F28" w:rsidRDefault="00F03F28" w:rsidP="008F6365">
            <w:pPr>
              <w:jc w:val="center"/>
              <w:rPr>
                <w:rFonts w:ascii="宋体" w:hAnsi="宋体" w:cs="宋体"/>
                <w:sz w:val="20"/>
                <w:szCs w:val="20"/>
              </w:rPr>
            </w:pPr>
            <w:r>
              <w:rPr>
                <w:rFonts w:hint="eastAsia"/>
                <w:sz w:val="20"/>
                <w:szCs w:val="20"/>
              </w:rPr>
              <w:t>2011075</w:t>
            </w:r>
          </w:p>
        </w:tc>
        <w:tc>
          <w:tcPr>
            <w:tcW w:w="820" w:type="dxa"/>
            <w:shd w:val="clear" w:color="auto" w:fill="auto"/>
            <w:vAlign w:val="center"/>
          </w:tcPr>
          <w:p w:rsidR="00F03F28" w:rsidRDefault="00F03F28" w:rsidP="008F6365">
            <w:pPr>
              <w:jc w:val="center"/>
              <w:rPr>
                <w:rFonts w:ascii="宋体" w:hAnsi="宋体" w:cs="宋体"/>
                <w:sz w:val="20"/>
                <w:szCs w:val="20"/>
              </w:rPr>
            </w:pPr>
            <w:r>
              <w:rPr>
                <w:rFonts w:hint="eastAsia"/>
                <w:sz w:val="20"/>
                <w:szCs w:val="20"/>
              </w:rPr>
              <w:t>李永亭</w:t>
            </w:r>
          </w:p>
        </w:tc>
        <w:tc>
          <w:tcPr>
            <w:tcW w:w="6047" w:type="dxa"/>
            <w:shd w:val="clear" w:color="auto" w:fill="auto"/>
            <w:vAlign w:val="center"/>
          </w:tcPr>
          <w:p w:rsidR="00F03F28" w:rsidRDefault="00F03F28" w:rsidP="008F6365">
            <w:pPr>
              <w:rPr>
                <w:rFonts w:ascii="宋体" w:hAnsi="宋体" w:cs="宋体"/>
                <w:sz w:val="20"/>
                <w:szCs w:val="20"/>
              </w:rPr>
            </w:pPr>
            <w:r>
              <w:rPr>
                <w:rFonts w:hint="eastAsia"/>
                <w:sz w:val="20"/>
                <w:szCs w:val="20"/>
              </w:rPr>
              <w:t>基于一个中心两个辅助点的电路课程教学模式探索</w:t>
            </w:r>
          </w:p>
        </w:tc>
        <w:tc>
          <w:tcPr>
            <w:tcW w:w="1123" w:type="dxa"/>
            <w:shd w:val="clear" w:color="auto" w:fill="auto"/>
            <w:vAlign w:val="center"/>
          </w:tcPr>
          <w:p w:rsidR="00F03F28" w:rsidRDefault="00F03F28" w:rsidP="008F6365">
            <w:pPr>
              <w:jc w:val="center"/>
              <w:rPr>
                <w:rFonts w:ascii="宋体" w:hAnsi="宋体" w:cs="宋体"/>
                <w:sz w:val="20"/>
                <w:szCs w:val="20"/>
              </w:rPr>
            </w:pPr>
            <w:r>
              <w:rPr>
                <w:rFonts w:hint="eastAsia"/>
                <w:sz w:val="20"/>
                <w:szCs w:val="20"/>
              </w:rPr>
              <w:t>电力学院</w:t>
            </w:r>
          </w:p>
        </w:tc>
        <w:tc>
          <w:tcPr>
            <w:tcW w:w="925" w:type="dxa"/>
            <w:shd w:val="clear" w:color="auto" w:fill="auto"/>
            <w:vAlign w:val="center"/>
          </w:tcPr>
          <w:p w:rsidR="00F03F28" w:rsidRDefault="00F03F28" w:rsidP="008F6365">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576"/>
          <w:jc w:val="center"/>
        </w:trPr>
        <w:tc>
          <w:tcPr>
            <w:tcW w:w="516" w:type="dxa"/>
            <w:shd w:val="clear" w:color="auto" w:fill="auto"/>
            <w:vAlign w:val="center"/>
          </w:tcPr>
          <w:p w:rsidR="00F03F28" w:rsidRPr="00350D5B" w:rsidRDefault="00F03F28"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lastRenderedPageBreak/>
              <w:t>序号</w:t>
            </w:r>
          </w:p>
        </w:tc>
        <w:tc>
          <w:tcPr>
            <w:tcW w:w="938" w:type="dxa"/>
            <w:shd w:val="clear" w:color="auto" w:fill="auto"/>
            <w:vAlign w:val="center"/>
          </w:tcPr>
          <w:p w:rsidR="00F03F28" w:rsidRPr="00350D5B" w:rsidRDefault="00F03F28"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项目</w:t>
            </w:r>
          </w:p>
          <w:p w:rsidR="00F03F28" w:rsidRPr="00350D5B" w:rsidRDefault="00F03F28" w:rsidP="00747D92">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代码</w:t>
            </w:r>
          </w:p>
        </w:tc>
        <w:tc>
          <w:tcPr>
            <w:tcW w:w="820" w:type="dxa"/>
            <w:shd w:val="clear" w:color="auto" w:fill="auto"/>
            <w:vAlign w:val="center"/>
          </w:tcPr>
          <w:p w:rsidR="00F03F28" w:rsidRPr="00350D5B" w:rsidRDefault="00F03F28"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w:t>
            </w:r>
          </w:p>
          <w:p w:rsidR="00F03F28" w:rsidRPr="00350D5B" w:rsidRDefault="00F03F28" w:rsidP="00747D92">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负责人</w:t>
            </w:r>
          </w:p>
        </w:tc>
        <w:tc>
          <w:tcPr>
            <w:tcW w:w="6047" w:type="dxa"/>
            <w:shd w:val="clear" w:color="auto" w:fill="auto"/>
            <w:vAlign w:val="center"/>
          </w:tcPr>
          <w:p w:rsidR="00F03F28" w:rsidRPr="00350D5B" w:rsidRDefault="00F03F28" w:rsidP="00747D92">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 名 称</w:t>
            </w:r>
          </w:p>
        </w:tc>
        <w:tc>
          <w:tcPr>
            <w:tcW w:w="1123" w:type="dxa"/>
            <w:shd w:val="clear" w:color="auto" w:fill="auto"/>
            <w:vAlign w:val="center"/>
          </w:tcPr>
          <w:p w:rsidR="00F03F28" w:rsidRPr="00350D5B" w:rsidRDefault="00F03F28"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所属单位</w:t>
            </w:r>
          </w:p>
        </w:tc>
        <w:tc>
          <w:tcPr>
            <w:tcW w:w="925" w:type="dxa"/>
            <w:shd w:val="clear" w:color="auto" w:fill="auto"/>
            <w:vAlign w:val="center"/>
          </w:tcPr>
          <w:p w:rsidR="00F03F28" w:rsidRDefault="00F03F28"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始建</w:t>
            </w:r>
          </w:p>
          <w:p w:rsidR="00F03F28" w:rsidRPr="00350D5B" w:rsidRDefault="00F03F28"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时间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38</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2011076</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顾秀芳</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仿真软件在电力系统分析系列课程中的应用探索</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电力学院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39</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2011077</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王文兰</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电厂热工自动控制系统课程</w:t>
            </w:r>
            <w:r>
              <w:rPr>
                <w:rFonts w:hint="eastAsia"/>
                <w:sz w:val="20"/>
                <w:szCs w:val="20"/>
              </w:rPr>
              <w:t>CAI</w:t>
            </w:r>
            <w:r>
              <w:rPr>
                <w:rFonts w:hint="eastAsia"/>
                <w:sz w:val="20"/>
                <w:szCs w:val="20"/>
              </w:rPr>
              <w:t>课件开发</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电力学院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40</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2011078</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董朝轶</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以“动态系统理论”教学为主线构建自动化专业双语课程体系</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电力学院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41</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2011079</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邱莉</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提高针织服装课程教学效果的研究</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轻纺学院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42</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2011080</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郝学峰</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《服装立体裁剪》课程教学模式的改革与实践</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轻纺学院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43</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2011081</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王利平</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纺织工程专业实践教学体系的研究</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轻纺学院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44</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2011082</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史慧</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基于任务驱动模式的《服装工业制板》课程改革与实践</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轻纺学院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45</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2011083</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解芳</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基于网络环境下的《针织工艺学》教学改革与实践</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轻纺学院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46</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2011084</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佐同林</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基于</w:t>
            </w:r>
            <w:r>
              <w:rPr>
                <w:rFonts w:hint="eastAsia"/>
                <w:sz w:val="20"/>
                <w:szCs w:val="20"/>
              </w:rPr>
              <w:t>EXCEL</w:t>
            </w:r>
            <w:r>
              <w:rPr>
                <w:rFonts w:hint="eastAsia"/>
                <w:sz w:val="20"/>
                <w:szCs w:val="20"/>
              </w:rPr>
              <w:t>的织物组织设计教学软件的研制</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轻纺学院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47</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2011088</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宋建忠</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市场营销专业实践教学体系的改革与研究</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商学院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sidRPr="00350D5B">
              <w:rPr>
                <w:rFonts w:ascii="宋体" w:hAnsi="宋体" w:cs="宋体" w:hint="eastAsia"/>
                <w:kern w:val="0"/>
                <w:sz w:val="20"/>
                <w:szCs w:val="20"/>
              </w:rPr>
              <w:t>48</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2011090</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张剑</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中外合作项目物流管理专业人才培养方案和课程体系改革</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商学院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49</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2011091</w:t>
            </w:r>
          </w:p>
        </w:tc>
        <w:tc>
          <w:tcPr>
            <w:tcW w:w="820"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牛煜</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《矿井通风》教学方法的探索与实践</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矿业学院</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50</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2011092</w:t>
            </w:r>
          </w:p>
        </w:tc>
        <w:tc>
          <w:tcPr>
            <w:tcW w:w="820" w:type="dxa"/>
            <w:shd w:val="clear" w:color="auto" w:fill="auto"/>
            <w:vAlign w:val="center"/>
          </w:tcPr>
          <w:p w:rsidR="00F03F28" w:rsidRDefault="00F03F28" w:rsidP="002A05D9">
            <w:pPr>
              <w:jc w:val="center"/>
              <w:rPr>
                <w:rFonts w:ascii="宋体" w:hAnsi="宋体" w:cs="宋体"/>
                <w:color w:val="000000"/>
                <w:sz w:val="20"/>
                <w:szCs w:val="20"/>
              </w:rPr>
            </w:pPr>
            <w:r>
              <w:rPr>
                <w:rFonts w:hint="eastAsia"/>
                <w:color w:val="000000"/>
                <w:sz w:val="20"/>
                <w:szCs w:val="20"/>
              </w:rPr>
              <w:t>郭连考</w:t>
            </w:r>
          </w:p>
        </w:tc>
        <w:tc>
          <w:tcPr>
            <w:tcW w:w="6047" w:type="dxa"/>
            <w:shd w:val="clear" w:color="auto" w:fill="auto"/>
            <w:vAlign w:val="center"/>
          </w:tcPr>
          <w:p w:rsidR="00F03F28" w:rsidRDefault="00F03F28" w:rsidP="002A05D9">
            <w:pPr>
              <w:rPr>
                <w:rFonts w:ascii="宋体" w:hAnsi="宋体" w:cs="宋体"/>
                <w:color w:val="000000"/>
                <w:sz w:val="20"/>
                <w:szCs w:val="20"/>
              </w:rPr>
            </w:pPr>
            <w:r>
              <w:rPr>
                <w:rFonts w:hint="eastAsia"/>
                <w:color w:val="000000"/>
                <w:sz w:val="20"/>
                <w:szCs w:val="20"/>
              </w:rPr>
              <w:t>内蒙古工业大学工程训练中心先进制造技术实践教学的改进</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工训中心</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51</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2011093</w:t>
            </w:r>
          </w:p>
        </w:tc>
        <w:tc>
          <w:tcPr>
            <w:tcW w:w="820" w:type="dxa"/>
            <w:shd w:val="clear" w:color="auto" w:fill="auto"/>
            <w:vAlign w:val="center"/>
          </w:tcPr>
          <w:p w:rsidR="00F03F28" w:rsidRDefault="00F03F28" w:rsidP="002A05D9">
            <w:pPr>
              <w:jc w:val="center"/>
              <w:rPr>
                <w:rFonts w:ascii="宋体" w:hAnsi="宋体" w:cs="宋体"/>
                <w:color w:val="000000"/>
                <w:sz w:val="20"/>
                <w:szCs w:val="20"/>
              </w:rPr>
            </w:pPr>
            <w:r>
              <w:rPr>
                <w:rFonts w:hint="eastAsia"/>
                <w:color w:val="000000"/>
                <w:sz w:val="20"/>
                <w:szCs w:val="20"/>
              </w:rPr>
              <w:t>臧琛</w:t>
            </w:r>
          </w:p>
        </w:tc>
        <w:tc>
          <w:tcPr>
            <w:tcW w:w="6047" w:type="dxa"/>
            <w:shd w:val="clear" w:color="auto" w:fill="auto"/>
            <w:vAlign w:val="center"/>
          </w:tcPr>
          <w:p w:rsidR="00F03F28" w:rsidRDefault="00F03F28" w:rsidP="002A05D9">
            <w:pPr>
              <w:rPr>
                <w:rFonts w:ascii="宋体" w:hAnsi="宋体" w:cs="宋体"/>
                <w:color w:val="000000"/>
                <w:sz w:val="20"/>
                <w:szCs w:val="20"/>
              </w:rPr>
            </w:pPr>
            <w:r>
              <w:rPr>
                <w:rFonts w:hint="eastAsia"/>
                <w:color w:val="000000"/>
                <w:sz w:val="20"/>
                <w:szCs w:val="20"/>
              </w:rPr>
              <w:t>电工电子实训多媒体辅助教学系统</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工训中心</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52</w:t>
            </w:r>
          </w:p>
        </w:tc>
        <w:tc>
          <w:tcPr>
            <w:tcW w:w="938"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2011094</w:t>
            </w:r>
          </w:p>
        </w:tc>
        <w:tc>
          <w:tcPr>
            <w:tcW w:w="820" w:type="dxa"/>
            <w:shd w:val="clear" w:color="auto" w:fill="auto"/>
            <w:vAlign w:val="center"/>
          </w:tcPr>
          <w:p w:rsidR="00F03F28" w:rsidRDefault="00F03F28" w:rsidP="002A05D9">
            <w:pPr>
              <w:jc w:val="center"/>
              <w:rPr>
                <w:rFonts w:ascii="宋体" w:hAnsi="宋体" w:cs="宋体"/>
                <w:color w:val="000000"/>
                <w:sz w:val="20"/>
                <w:szCs w:val="20"/>
              </w:rPr>
            </w:pPr>
            <w:r>
              <w:rPr>
                <w:rFonts w:hint="eastAsia"/>
                <w:color w:val="000000"/>
                <w:sz w:val="20"/>
                <w:szCs w:val="20"/>
              </w:rPr>
              <w:t>王鹏程</w:t>
            </w:r>
          </w:p>
        </w:tc>
        <w:tc>
          <w:tcPr>
            <w:tcW w:w="6047" w:type="dxa"/>
            <w:shd w:val="clear" w:color="auto" w:fill="auto"/>
            <w:vAlign w:val="center"/>
          </w:tcPr>
          <w:p w:rsidR="00F03F28" w:rsidRDefault="00F03F28" w:rsidP="002A05D9">
            <w:pPr>
              <w:rPr>
                <w:rFonts w:ascii="宋体" w:hAnsi="宋体" w:cs="宋体"/>
                <w:sz w:val="20"/>
                <w:szCs w:val="20"/>
              </w:rPr>
            </w:pPr>
            <w:r>
              <w:rPr>
                <w:rFonts w:hint="eastAsia"/>
                <w:sz w:val="20"/>
                <w:szCs w:val="20"/>
              </w:rPr>
              <w:t>数控仿真系统在数控加工实训中的应用研究</w:t>
            </w:r>
          </w:p>
        </w:tc>
        <w:tc>
          <w:tcPr>
            <w:tcW w:w="1123"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工训中心</w:t>
            </w:r>
          </w:p>
        </w:tc>
        <w:tc>
          <w:tcPr>
            <w:tcW w:w="925" w:type="dxa"/>
            <w:shd w:val="clear" w:color="auto" w:fill="auto"/>
            <w:vAlign w:val="center"/>
          </w:tcPr>
          <w:p w:rsidR="00F03F28" w:rsidRDefault="00F03F28" w:rsidP="002A05D9">
            <w:pPr>
              <w:jc w:val="center"/>
              <w:rPr>
                <w:rFonts w:ascii="宋体" w:hAnsi="宋体" w:cs="宋体"/>
                <w:sz w:val="20"/>
                <w:szCs w:val="20"/>
              </w:rPr>
            </w:pPr>
            <w:r>
              <w:rPr>
                <w:rFonts w:hint="eastAsia"/>
                <w:sz w:val="20"/>
                <w:szCs w:val="20"/>
              </w:rPr>
              <w:t>2011</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53</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2013001</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刘文芝</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“机械原理”课程教学与科研的协同实现及运行方式研究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54</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2013002</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刘珍</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虚拟仪器技术在测控专业课程教学中的应用研究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55</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2013003</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周洁</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测控技术与仪器专业产学研结合的毕业设计（论文）管理体系研究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56</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2013004</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李华强</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基于虚拟样机技术的机械工程学科课程教学实践</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57</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2013005</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乌日娜</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工程图学课程在学生创新思维培养中的作用研究与实践</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58</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2013006</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闫丽霞</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工业设计专业构成课程工程创新思维的培养与教学研究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机械学院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59</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2013007</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王海凤</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网络工程专业人才培养方案的研究与实践</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60</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2013008</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赵志燕</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“计算机科学引论”课程体系结构与教学内容的研究与实践</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61</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2013009</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张占强</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基于“中兴通讯平台”的实验教学研究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62</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2013010</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田永红</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软件工程专业大学生实践教学改革研究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63</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2013011</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萨智海</w:t>
            </w:r>
          </w:p>
        </w:tc>
        <w:tc>
          <w:tcPr>
            <w:tcW w:w="6047" w:type="dxa"/>
            <w:shd w:val="clear" w:color="auto" w:fill="auto"/>
            <w:vAlign w:val="center"/>
          </w:tcPr>
          <w:p w:rsidR="00F03F28" w:rsidRDefault="00F03F28" w:rsidP="005B6195">
            <w:pPr>
              <w:spacing w:line="240" w:lineRule="exact"/>
              <w:rPr>
                <w:rFonts w:ascii="宋体" w:hAnsi="宋体" w:cs="宋体"/>
                <w:color w:val="000000"/>
                <w:sz w:val="20"/>
                <w:szCs w:val="20"/>
              </w:rPr>
            </w:pPr>
            <w:r>
              <w:rPr>
                <w:rFonts w:hint="eastAsia"/>
                <w:color w:val="000000"/>
                <w:sz w:val="20"/>
                <w:szCs w:val="20"/>
              </w:rPr>
              <w:t>基于</w:t>
            </w:r>
            <w:r>
              <w:rPr>
                <w:rFonts w:hint="eastAsia"/>
                <w:color w:val="000000"/>
                <w:sz w:val="20"/>
                <w:szCs w:val="20"/>
              </w:rPr>
              <w:t>web</w:t>
            </w:r>
            <w:r>
              <w:rPr>
                <w:rFonts w:hint="eastAsia"/>
                <w:color w:val="000000"/>
                <w:sz w:val="20"/>
                <w:szCs w:val="20"/>
              </w:rPr>
              <w:t>和移动互联网技术的教学支持平台在计算机公共课程中的应用研究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64</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2013013</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赵俊生</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创新人才培养目标下操作系统课程教学改革</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信息学院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65</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2013016</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黄东男</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关于模具设计的实践教学改革及创新</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材料学院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66</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2013017</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李艳芬</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“冶金工程专业英语”课程教学内容及教学方法改革研究与实践</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材料学院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67</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2013019</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吴瑞凤</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应用化学专业实践课程教学改革的探索与实践</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68</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2013021</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滕英跃</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半实物水泥生产模拟沙盘教学系统研究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69</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2013022</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洪海龙</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制药工程专业内涵建设与改革研究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70</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2013023</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张建斌</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生物工程专业实践环节标准化研究</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71</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2013024</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马惠言</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硅酸盐岩相分析综合实验改革与建设</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72</w:t>
            </w:r>
          </w:p>
        </w:tc>
        <w:tc>
          <w:tcPr>
            <w:tcW w:w="938"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2013025</w:t>
            </w:r>
          </w:p>
        </w:tc>
        <w:tc>
          <w:tcPr>
            <w:tcW w:w="820" w:type="dxa"/>
            <w:shd w:val="clear" w:color="auto" w:fill="auto"/>
            <w:vAlign w:val="center"/>
          </w:tcPr>
          <w:p w:rsidR="00F03F28" w:rsidRDefault="00F03F28" w:rsidP="005B6195">
            <w:pPr>
              <w:jc w:val="center"/>
              <w:rPr>
                <w:rFonts w:ascii="宋体" w:hAnsi="宋体" w:cs="宋体"/>
                <w:color w:val="000000"/>
                <w:sz w:val="20"/>
                <w:szCs w:val="20"/>
              </w:rPr>
            </w:pPr>
            <w:r>
              <w:rPr>
                <w:rFonts w:hint="eastAsia"/>
                <w:color w:val="000000"/>
                <w:sz w:val="20"/>
                <w:szCs w:val="20"/>
              </w:rPr>
              <w:t>张欣</w:t>
            </w:r>
          </w:p>
        </w:tc>
        <w:tc>
          <w:tcPr>
            <w:tcW w:w="6047" w:type="dxa"/>
            <w:shd w:val="clear" w:color="auto" w:fill="auto"/>
            <w:vAlign w:val="center"/>
          </w:tcPr>
          <w:p w:rsidR="00F03F28" w:rsidRDefault="00F03F28" w:rsidP="005B6195">
            <w:pPr>
              <w:rPr>
                <w:rFonts w:ascii="宋体" w:hAnsi="宋体" w:cs="宋体"/>
                <w:color w:val="000000"/>
                <w:sz w:val="20"/>
                <w:szCs w:val="20"/>
              </w:rPr>
            </w:pPr>
            <w:r>
              <w:rPr>
                <w:rFonts w:hint="eastAsia"/>
                <w:color w:val="000000"/>
                <w:sz w:val="20"/>
                <w:szCs w:val="20"/>
              </w:rPr>
              <w:t>“生物反应工程”课程教学中调动学生积极性的方法探索</w:t>
            </w:r>
          </w:p>
        </w:tc>
        <w:tc>
          <w:tcPr>
            <w:tcW w:w="1123"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F03F28" w:rsidRDefault="00F03F28" w:rsidP="005B6195">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73</w:t>
            </w:r>
          </w:p>
        </w:tc>
        <w:tc>
          <w:tcPr>
            <w:tcW w:w="938"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2013026</w:t>
            </w:r>
          </w:p>
        </w:tc>
        <w:tc>
          <w:tcPr>
            <w:tcW w:w="820"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何伟艳</w:t>
            </w:r>
          </w:p>
        </w:tc>
        <w:tc>
          <w:tcPr>
            <w:tcW w:w="6047" w:type="dxa"/>
            <w:shd w:val="clear" w:color="auto" w:fill="auto"/>
            <w:vAlign w:val="center"/>
          </w:tcPr>
          <w:p w:rsidR="00F03F28" w:rsidRDefault="00F03F28" w:rsidP="00580C7A">
            <w:pPr>
              <w:rPr>
                <w:rFonts w:ascii="宋体" w:hAnsi="宋体" w:cs="宋体"/>
                <w:sz w:val="20"/>
                <w:szCs w:val="20"/>
              </w:rPr>
            </w:pPr>
            <w:r>
              <w:rPr>
                <w:rFonts w:hint="eastAsia"/>
                <w:sz w:val="20"/>
                <w:szCs w:val="20"/>
              </w:rPr>
              <w:t>陶艺综合实验教学改革探索与实践</w:t>
            </w:r>
          </w:p>
        </w:tc>
        <w:tc>
          <w:tcPr>
            <w:tcW w:w="1123"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化工学院</w:t>
            </w:r>
          </w:p>
        </w:tc>
        <w:tc>
          <w:tcPr>
            <w:tcW w:w="925"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74</w:t>
            </w:r>
          </w:p>
        </w:tc>
        <w:tc>
          <w:tcPr>
            <w:tcW w:w="938"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2013027</w:t>
            </w:r>
          </w:p>
        </w:tc>
        <w:tc>
          <w:tcPr>
            <w:tcW w:w="820" w:type="dxa"/>
            <w:shd w:val="clear" w:color="auto" w:fill="auto"/>
            <w:vAlign w:val="center"/>
          </w:tcPr>
          <w:p w:rsidR="00F03F28" w:rsidRDefault="00F03F28" w:rsidP="00580C7A">
            <w:pPr>
              <w:jc w:val="center"/>
              <w:rPr>
                <w:rFonts w:ascii="宋体" w:hAnsi="宋体" w:cs="宋体"/>
                <w:color w:val="000000"/>
                <w:sz w:val="20"/>
                <w:szCs w:val="20"/>
              </w:rPr>
            </w:pPr>
            <w:r>
              <w:rPr>
                <w:rFonts w:hint="eastAsia"/>
                <w:color w:val="000000"/>
                <w:sz w:val="20"/>
                <w:szCs w:val="20"/>
              </w:rPr>
              <w:t>王亚辉</w:t>
            </w:r>
          </w:p>
        </w:tc>
        <w:tc>
          <w:tcPr>
            <w:tcW w:w="6047" w:type="dxa"/>
            <w:shd w:val="clear" w:color="auto" w:fill="auto"/>
            <w:vAlign w:val="center"/>
          </w:tcPr>
          <w:p w:rsidR="00F03F28" w:rsidRDefault="00F03F28" w:rsidP="00580C7A">
            <w:pPr>
              <w:rPr>
                <w:rFonts w:ascii="宋体" w:hAnsi="宋体" w:cs="宋体"/>
                <w:color w:val="000000"/>
                <w:sz w:val="20"/>
                <w:szCs w:val="20"/>
              </w:rPr>
            </w:pPr>
            <w:r>
              <w:rPr>
                <w:rFonts w:hint="eastAsia"/>
                <w:color w:val="000000"/>
                <w:sz w:val="20"/>
                <w:szCs w:val="20"/>
              </w:rPr>
              <w:t>目标管理机制下热能与动力工程专业认识实习教学改革</w:t>
            </w:r>
          </w:p>
        </w:tc>
        <w:tc>
          <w:tcPr>
            <w:tcW w:w="1123"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能动学院</w:t>
            </w:r>
          </w:p>
        </w:tc>
        <w:tc>
          <w:tcPr>
            <w:tcW w:w="925"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75</w:t>
            </w:r>
          </w:p>
        </w:tc>
        <w:tc>
          <w:tcPr>
            <w:tcW w:w="938"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2013028</w:t>
            </w:r>
          </w:p>
        </w:tc>
        <w:tc>
          <w:tcPr>
            <w:tcW w:w="820" w:type="dxa"/>
            <w:shd w:val="clear" w:color="auto" w:fill="auto"/>
            <w:vAlign w:val="center"/>
          </w:tcPr>
          <w:p w:rsidR="00F03F28" w:rsidRDefault="00F03F28" w:rsidP="00580C7A">
            <w:pPr>
              <w:jc w:val="center"/>
              <w:rPr>
                <w:rFonts w:ascii="宋体" w:hAnsi="宋体" w:cs="宋体"/>
                <w:color w:val="000000"/>
                <w:sz w:val="20"/>
                <w:szCs w:val="20"/>
              </w:rPr>
            </w:pPr>
            <w:r>
              <w:rPr>
                <w:rFonts w:hint="eastAsia"/>
                <w:color w:val="000000"/>
                <w:sz w:val="20"/>
                <w:szCs w:val="20"/>
              </w:rPr>
              <w:t>张维蔚</w:t>
            </w:r>
          </w:p>
        </w:tc>
        <w:tc>
          <w:tcPr>
            <w:tcW w:w="6047" w:type="dxa"/>
            <w:shd w:val="clear" w:color="auto" w:fill="auto"/>
            <w:vAlign w:val="center"/>
          </w:tcPr>
          <w:p w:rsidR="00F03F28" w:rsidRDefault="00F03F28" w:rsidP="00580C7A">
            <w:pPr>
              <w:rPr>
                <w:rFonts w:ascii="宋体" w:hAnsi="宋体" w:cs="宋体"/>
                <w:color w:val="000000"/>
                <w:sz w:val="20"/>
                <w:szCs w:val="20"/>
              </w:rPr>
            </w:pPr>
            <w:r>
              <w:rPr>
                <w:rFonts w:hint="eastAsia"/>
                <w:color w:val="000000"/>
                <w:sz w:val="20"/>
                <w:szCs w:val="20"/>
              </w:rPr>
              <w:t>虚拟实验在“锅炉原理”课程教学中的应用研究</w:t>
            </w:r>
          </w:p>
        </w:tc>
        <w:tc>
          <w:tcPr>
            <w:tcW w:w="1123"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能动学院</w:t>
            </w:r>
          </w:p>
        </w:tc>
        <w:tc>
          <w:tcPr>
            <w:tcW w:w="925"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76</w:t>
            </w:r>
          </w:p>
        </w:tc>
        <w:tc>
          <w:tcPr>
            <w:tcW w:w="938"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2013029</w:t>
            </w:r>
          </w:p>
        </w:tc>
        <w:tc>
          <w:tcPr>
            <w:tcW w:w="820" w:type="dxa"/>
            <w:shd w:val="clear" w:color="auto" w:fill="auto"/>
            <w:vAlign w:val="center"/>
          </w:tcPr>
          <w:p w:rsidR="00F03F28" w:rsidRDefault="00F03F28" w:rsidP="00580C7A">
            <w:pPr>
              <w:jc w:val="center"/>
              <w:rPr>
                <w:rFonts w:ascii="宋体" w:hAnsi="宋体" w:cs="宋体"/>
                <w:color w:val="000000"/>
                <w:sz w:val="20"/>
                <w:szCs w:val="20"/>
              </w:rPr>
            </w:pPr>
            <w:r>
              <w:rPr>
                <w:rFonts w:hint="eastAsia"/>
                <w:color w:val="000000"/>
                <w:sz w:val="20"/>
                <w:szCs w:val="20"/>
              </w:rPr>
              <w:t>贾彦</w:t>
            </w:r>
          </w:p>
        </w:tc>
        <w:tc>
          <w:tcPr>
            <w:tcW w:w="6047" w:type="dxa"/>
            <w:shd w:val="clear" w:color="auto" w:fill="auto"/>
            <w:vAlign w:val="center"/>
          </w:tcPr>
          <w:p w:rsidR="00F03F28" w:rsidRDefault="00F03F28" w:rsidP="00580C7A">
            <w:pPr>
              <w:rPr>
                <w:rFonts w:ascii="宋体" w:hAnsi="宋体" w:cs="宋体"/>
                <w:color w:val="000000"/>
                <w:sz w:val="20"/>
                <w:szCs w:val="20"/>
              </w:rPr>
            </w:pPr>
            <w:r>
              <w:rPr>
                <w:rFonts w:hint="eastAsia"/>
                <w:color w:val="000000"/>
                <w:sz w:val="20"/>
                <w:szCs w:val="20"/>
              </w:rPr>
              <w:t>热能动力类学科基础课程创新教学模式研究</w:t>
            </w:r>
          </w:p>
        </w:tc>
        <w:tc>
          <w:tcPr>
            <w:tcW w:w="1123"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能动学院</w:t>
            </w:r>
          </w:p>
        </w:tc>
        <w:tc>
          <w:tcPr>
            <w:tcW w:w="925"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77</w:t>
            </w:r>
          </w:p>
        </w:tc>
        <w:tc>
          <w:tcPr>
            <w:tcW w:w="938"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2013030</w:t>
            </w:r>
          </w:p>
        </w:tc>
        <w:tc>
          <w:tcPr>
            <w:tcW w:w="820" w:type="dxa"/>
            <w:shd w:val="clear" w:color="auto" w:fill="auto"/>
            <w:vAlign w:val="center"/>
          </w:tcPr>
          <w:p w:rsidR="00F03F28" w:rsidRDefault="00F03F28" w:rsidP="00580C7A">
            <w:pPr>
              <w:jc w:val="center"/>
              <w:rPr>
                <w:rFonts w:ascii="宋体" w:hAnsi="宋体" w:cs="宋体"/>
                <w:color w:val="000000"/>
                <w:sz w:val="20"/>
                <w:szCs w:val="20"/>
              </w:rPr>
            </w:pPr>
            <w:r>
              <w:rPr>
                <w:rFonts w:hint="eastAsia"/>
                <w:color w:val="000000"/>
                <w:sz w:val="20"/>
                <w:szCs w:val="20"/>
              </w:rPr>
              <w:t>曹英楠</w:t>
            </w:r>
          </w:p>
        </w:tc>
        <w:tc>
          <w:tcPr>
            <w:tcW w:w="6047" w:type="dxa"/>
            <w:shd w:val="clear" w:color="auto" w:fill="auto"/>
            <w:vAlign w:val="center"/>
          </w:tcPr>
          <w:p w:rsidR="00F03F28" w:rsidRDefault="00F03F28" w:rsidP="00580C7A">
            <w:pPr>
              <w:rPr>
                <w:rFonts w:ascii="宋体" w:hAnsi="宋体" w:cs="宋体"/>
                <w:color w:val="000000"/>
                <w:sz w:val="20"/>
                <w:szCs w:val="20"/>
              </w:rPr>
            </w:pPr>
            <w:r>
              <w:rPr>
                <w:rFonts w:hint="eastAsia"/>
                <w:color w:val="000000"/>
                <w:sz w:val="20"/>
                <w:szCs w:val="20"/>
              </w:rPr>
              <w:t>博客环境下的环境影响评价课程教学新模式探索与研究</w:t>
            </w:r>
          </w:p>
        </w:tc>
        <w:tc>
          <w:tcPr>
            <w:tcW w:w="1123"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能动学院</w:t>
            </w:r>
          </w:p>
        </w:tc>
        <w:tc>
          <w:tcPr>
            <w:tcW w:w="925" w:type="dxa"/>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464DA6"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F03F28" w:rsidRDefault="00F03F28" w:rsidP="00E32343">
            <w:pPr>
              <w:widowControl/>
              <w:jc w:val="center"/>
              <w:rPr>
                <w:rFonts w:ascii="宋体" w:hAnsi="宋体" w:cs="宋体"/>
                <w:kern w:val="0"/>
                <w:sz w:val="20"/>
                <w:szCs w:val="20"/>
              </w:rPr>
            </w:pPr>
            <w:r w:rsidRPr="00F03F28">
              <w:rPr>
                <w:rFonts w:ascii="宋体" w:hAnsi="宋体" w:cs="宋体" w:hint="eastAsia"/>
                <w:kern w:val="0"/>
                <w:sz w:val="20"/>
                <w:szCs w:val="20"/>
              </w:rPr>
              <w:t>78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2013031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580C7A">
            <w:pPr>
              <w:jc w:val="center"/>
              <w:rPr>
                <w:rFonts w:ascii="宋体" w:hAnsi="宋体" w:cs="宋体"/>
                <w:color w:val="000000"/>
                <w:sz w:val="20"/>
                <w:szCs w:val="20"/>
              </w:rPr>
            </w:pPr>
            <w:r>
              <w:rPr>
                <w:rFonts w:hint="eastAsia"/>
                <w:color w:val="000000"/>
                <w:sz w:val="20"/>
                <w:szCs w:val="20"/>
              </w:rPr>
              <w:t>常英</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580C7A">
            <w:pPr>
              <w:rPr>
                <w:rFonts w:ascii="宋体" w:hAnsi="宋体" w:cs="宋体"/>
                <w:color w:val="000000"/>
                <w:sz w:val="20"/>
                <w:szCs w:val="20"/>
              </w:rPr>
            </w:pPr>
            <w:r>
              <w:rPr>
                <w:rFonts w:hint="eastAsia"/>
                <w:color w:val="000000"/>
                <w:sz w:val="20"/>
                <w:szCs w:val="20"/>
              </w:rPr>
              <w:t>环境生物技术课堂教学与课程论文联动模式的探索</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能动学院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580C7A">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580C7A">
        <w:trPr>
          <w:trHeight w:val="576"/>
          <w:jc w:val="center"/>
        </w:trPr>
        <w:tc>
          <w:tcPr>
            <w:tcW w:w="516" w:type="dxa"/>
            <w:shd w:val="clear" w:color="auto" w:fill="auto"/>
            <w:vAlign w:val="center"/>
          </w:tcPr>
          <w:p w:rsidR="00F03F28" w:rsidRPr="00350D5B" w:rsidRDefault="00F03F28" w:rsidP="00580C7A">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序号</w:t>
            </w:r>
          </w:p>
        </w:tc>
        <w:tc>
          <w:tcPr>
            <w:tcW w:w="938" w:type="dxa"/>
            <w:shd w:val="clear" w:color="auto" w:fill="auto"/>
            <w:vAlign w:val="center"/>
          </w:tcPr>
          <w:p w:rsidR="00F03F28" w:rsidRPr="00350D5B" w:rsidRDefault="00F03F28" w:rsidP="00580C7A">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项目</w:t>
            </w:r>
          </w:p>
          <w:p w:rsidR="00F03F28" w:rsidRPr="00350D5B" w:rsidRDefault="00F03F28" w:rsidP="00580C7A">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代码</w:t>
            </w:r>
          </w:p>
        </w:tc>
        <w:tc>
          <w:tcPr>
            <w:tcW w:w="820" w:type="dxa"/>
            <w:shd w:val="clear" w:color="auto" w:fill="auto"/>
            <w:vAlign w:val="center"/>
          </w:tcPr>
          <w:p w:rsidR="00F03F28" w:rsidRPr="00350D5B" w:rsidRDefault="00F03F28" w:rsidP="00580C7A">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w:t>
            </w:r>
          </w:p>
          <w:p w:rsidR="00F03F28" w:rsidRPr="00350D5B" w:rsidRDefault="00F03F28" w:rsidP="00580C7A">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负责人</w:t>
            </w:r>
          </w:p>
        </w:tc>
        <w:tc>
          <w:tcPr>
            <w:tcW w:w="6047" w:type="dxa"/>
            <w:shd w:val="clear" w:color="auto" w:fill="auto"/>
            <w:vAlign w:val="center"/>
          </w:tcPr>
          <w:p w:rsidR="00F03F28" w:rsidRPr="00350D5B" w:rsidRDefault="00F03F28" w:rsidP="00580C7A">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 名 称</w:t>
            </w:r>
          </w:p>
        </w:tc>
        <w:tc>
          <w:tcPr>
            <w:tcW w:w="1123" w:type="dxa"/>
            <w:shd w:val="clear" w:color="auto" w:fill="auto"/>
            <w:vAlign w:val="center"/>
          </w:tcPr>
          <w:p w:rsidR="00F03F28" w:rsidRPr="00350D5B" w:rsidRDefault="00F03F28" w:rsidP="00580C7A">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所属单位</w:t>
            </w:r>
          </w:p>
        </w:tc>
        <w:tc>
          <w:tcPr>
            <w:tcW w:w="925" w:type="dxa"/>
            <w:shd w:val="clear" w:color="auto" w:fill="auto"/>
            <w:vAlign w:val="center"/>
          </w:tcPr>
          <w:p w:rsidR="00F03F28" w:rsidRDefault="00F03F28" w:rsidP="00580C7A">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始建</w:t>
            </w:r>
          </w:p>
          <w:p w:rsidR="00F03F28" w:rsidRPr="00350D5B" w:rsidRDefault="00F03F28" w:rsidP="00580C7A">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时间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79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柴俊霖</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交通运输专业科研与教学相互促进的研究与实践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能动学院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齐卓彦</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sz w:val="20"/>
                <w:szCs w:val="20"/>
              </w:rPr>
            </w:pPr>
            <w:r>
              <w:rPr>
                <w:rFonts w:hint="eastAsia"/>
                <w:sz w:val="20"/>
                <w:szCs w:val="20"/>
              </w:rPr>
              <w:t>多校多学科联合毕业设计模式的研究与实践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建筑学院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白雪</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艺术设计专业建筑设计原理课程的教学内容与方式改革研究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建筑学院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杜粉霞</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sz w:val="20"/>
                <w:szCs w:val="20"/>
              </w:rPr>
            </w:pPr>
            <w:r>
              <w:rPr>
                <w:rFonts w:hint="eastAsia"/>
                <w:sz w:val="20"/>
                <w:szCs w:val="20"/>
              </w:rPr>
              <w:t>基于多元化的“色彩”课程教学改革与探索</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建筑学院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王文新</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“流体输配管网”课程教学改革与研究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建筑学院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刘莹</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sz w:val="20"/>
                <w:szCs w:val="20"/>
              </w:rPr>
            </w:pPr>
            <w:r>
              <w:rPr>
                <w:rFonts w:hint="eastAsia"/>
                <w:sz w:val="20"/>
                <w:szCs w:val="20"/>
              </w:rPr>
              <w:t>“二维构成”课程教学方法改革研究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建筑学院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郝贠洪</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土木工程专业卓越工程师培养体系研究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土木学院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2013039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冯斌</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sz w:val="20"/>
                <w:szCs w:val="20"/>
              </w:rPr>
            </w:pPr>
            <w:r>
              <w:rPr>
                <w:rFonts w:hint="eastAsia"/>
                <w:sz w:val="20"/>
                <w:szCs w:val="20"/>
              </w:rPr>
              <w:t>土木工程专业（建筑工程方向）</w:t>
            </w:r>
            <w:r>
              <w:rPr>
                <w:rFonts w:hint="eastAsia"/>
                <w:sz w:val="20"/>
                <w:szCs w:val="20"/>
              </w:rPr>
              <w:t>2+X</w:t>
            </w:r>
            <w:r>
              <w:rPr>
                <w:rFonts w:hint="eastAsia"/>
                <w:sz w:val="20"/>
                <w:szCs w:val="20"/>
              </w:rPr>
              <w:t>培养模式及课程教学体系研究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土木学院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2013040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吴安利</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“土木工程施工”课程教学内容与方法的改革与实践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土木学院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2013041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王玉清</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土木工程专业（建筑工程方向）毕业设计内容多样化的研究与实践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土木学院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89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2013042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仲作伟</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“土木工程经济与项目管理”课程教学改革的研究与实践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土木学院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90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2013044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刘丽娟</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“企业管理”课程立体化教学模式改革研究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管理学院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2013045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孙保华</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“物流与供应链管理”课程教学模式改革</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管理学院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2013048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苏红梅</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行动学习在“危机管理”课程教学中的应用研究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管理学院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2013049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吴洋</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“统计实践”课程教学方法创新与改革研究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管理学院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关志远</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分级教学模式下大学英语翻译课程的改革及发展对策研究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周小惠</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大学英语教学导入中国文化的构想与实践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杨慧英</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“大学日语”课程教学模式的改革研究与实践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郭萌</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关联理论在英美文学教学中的应用研究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A07E93" w:rsidRDefault="00F03F28" w:rsidP="002F2C4B">
            <w:pPr>
              <w:jc w:val="center"/>
              <w:rPr>
                <w:rFonts w:ascii="宋体" w:hAnsi="宋体" w:cs="宋体"/>
                <w:color w:val="000000"/>
                <w:sz w:val="15"/>
                <w:szCs w:val="15"/>
              </w:rPr>
            </w:pPr>
            <w:r w:rsidRPr="00A07E93">
              <w:rPr>
                <w:rFonts w:hint="eastAsia"/>
                <w:color w:val="000000"/>
                <w:sz w:val="15"/>
                <w:szCs w:val="15"/>
              </w:rPr>
              <w:t>苏乙拉图</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原型范畴理论始视域下的大学非英语专业学生多义词习得研究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99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韩敏</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大学英语教学中的“中国文化失语”现象及改进对策研究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包桂英</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基于“需求分析”的大学英语词汇学习策略培训项目研究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color w:val="000000"/>
                <w:sz w:val="20"/>
                <w:szCs w:val="20"/>
              </w:rPr>
            </w:pPr>
            <w:r>
              <w:rPr>
                <w:rFonts w:hint="eastAsia"/>
                <w:color w:val="000000"/>
                <w:sz w:val="20"/>
                <w:szCs w:val="20"/>
              </w:rPr>
              <w:t>宋俊</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基于隐喻的大学英语词汇教学研究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外语学院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2013058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974706" w:rsidRDefault="00F03F28" w:rsidP="002F2C4B">
            <w:pPr>
              <w:jc w:val="center"/>
              <w:rPr>
                <w:rFonts w:ascii="宋体" w:hAnsi="宋体" w:cs="宋体"/>
                <w:b/>
                <w:sz w:val="12"/>
                <w:szCs w:val="12"/>
              </w:rPr>
            </w:pPr>
            <w:r w:rsidRPr="00974706">
              <w:rPr>
                <w:rFonts w:hint="eastAsia"/>
                <w:b/>
                <w:sz w:val="12"/>
                <w:szCs w:val="12"/>
              </w:rPr>
              <w:t>苏道毕力格</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“高等数学”教学模式的改革与实践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许美珍</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数学史融入“高等数学”教学实践的探索</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赖俊峰</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理科背景下校企合作模式的探索实践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王瑞玲</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“大学物理”分层次教学的研究与实践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刘铁军</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具有区域特色的工程力学专业培养模式的探索与实践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于世伟</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物理实验中心数字化信息化试点研究与实践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张颖</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兴趣与拓展创新实验室的创建与实践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109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李继军</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电子信息科学与技术专业实践教学环节的研究与实践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理学院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方香廷</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法学门类学科专业人才培养模式创新实验区设计与实践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人文学院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111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苏丽娜</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法学民族班专业教育模式改革研究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人文学院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112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2013069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莫彩蓉</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rPr>
                <w:rFonts w:ascii="宋体" w:hAnsi="宋体" w:cs="宋体"/>
                <w:color w:val="000000"/>
                <w:sz w:val="20"/>
                <w:szCs w:val="20"/>
              </w:rPr>
            </w:pPr>
            <w:r>
              <w:rPr>
                <w:rFonts w:hint="eastAsia"/>
                <w:color w:val="000000"/>
                <w:sz w:val="20"/>
                <w:szCs w:val="20"/>
              </w:rPr>
              <w:t>法学双学士学位人才培养模式探析</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人文学院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2F2C4B">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2013070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于翠红</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rPr>
                <w:rFonts w:ascii="宋体" w:hAnsi="宋体" w:cs="宋体"/>
                <w:color w:val="000000"/>
                <w:sz w:val="20"/>
                <w:szCs w:val="20"/>
              </w:rPr>
            </w:pPr>
            <w:r>
              <w:rPr>
                <w:rFonts w:hint="eastAsia"/>
                <w:color w:val="000000"/>
                <w:sz w:val="20"/>
                <w:szCs w:val="20"/>
              </w:rPr>
              <w:t>“思想道德修养与法律基础”课程“知行合一”考核模式探索</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464DA6" w:rsidRDefault="00F03F28" w:rsidP="00E4293E">
            <w:pPr>
              <w:jc w:val="center"/>
              <w:rPr>
                <w:rFonts w:ascii="宋体" w:hAnsi="宋体" w:cs="宋体"/>
                <w:sz w:val="18"/>
                <w:szCs w:val="18"/>
              </w:rPr>
            </w:pPr>
            <w:r w:rsidRPr="00464DA6">
              <w:rPr>
                <w:rFonts w:hint="eastAsia"/>
                <w:sz w:val="18"/>
                <w:szCs w:val="18"/>
              </w:rPr>
              <w:t>马克思学院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114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2013071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F03F28" w:rsidRDefault="00F03F28" w:rsidP="00E4293E">
            <w:pPr>
              <w:jc w:val="center"/>
              <w:rPr>
                <w:rFonts w:ascii="宋体" w:hAnsi="宋体" w:cs="宋体"/>
                <w:sz w:val="15"/>
                <w:szCs w:val="15"/>
              </w:rPr>
            </w:pPr>
            <w:r w:rsidRPr="00F03F28">
              <w:rPr>
                <w:rFonts w:hint="eastAsia"/>
                <w:sz w:val="15"/>
                <w:szCs w:val="15"/>
              </w:rPr>
              <w:t>娜仁高娃</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rPr>
                <w:rFonts w:ascii="宋体" w:hAnsi="宋体" w:cs="宋体"/>
                <w:color w:val="000000"/>
                <w:sz w:val="20"/>
                <w:szCs w:val="20"/>
              </w:rPr>
            </w:pPr>
            <w:r>
              <w:rPr>
                <w:rFonts w:hint="eastAsia"/>
                <w:color w:val="000000"/>
                <w:sz w:val="20"/>
                <w:szCs w:val="20"/>
              </w:rPr>
              <w:t>“马克思主义原理概论”课程教学方式创新研究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464DA6" w:rsidRDefault="00F03F28" w:rsidP="00E4293E">
            <w:pPr>
              <w:jc w:val="center"/>
              <w:rPr>
                <w:rFonts w:ascii="宋体" w:hAnsi="宋体" w:cs="宋体"/>
                <w:sz w:val="18"/>
                <w:szCs w:val="18"/>
              </w:rPr>
            </w:pPr>
            <w:r w:rsidRPr="00464DA6">
              <w:rPr>
                <w:rFonts w:hint="eastAsia"/>
                <w:sz w:val="18"/>
                <w:szCs w:val="18"/>
              </w:rPr>
              <w:t>马克思学院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115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2013072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黄霞</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rPr>
                <w:rFonts w:ascii="宋体" w:hAnsi="宋体" w:cs="宋体"/>
                <w:color w:val="000000"/>
                <w:sz w:val="20"/>
                <w:szCs w:val="20"/>
              </w:rPr>
            </w:pPr>
            <w:r>
              <w:rPr>
                <w:rFonts w:hint="eastAsia"/>
                <w:color w:val="000000"/>
                <w:sz w:val="20"/>
                <w:szCs w:val="20"/>
              </w:rPr>
              <w:t>大学语文课程文化育人模式的研究与实践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464DA6" w:rsidRDefault="00F03F28" w:rsidP="00E4293E">
            <w:pPr>
              <w:jc w:val="center"/>
              <w:rPr>
                <w:rFonts w:ascii="宋体" w:hAnsi="宋体" w:cs="宋体"/>
                <w:sz w:val="18"/>
                <w:szCs w:val="18"/>
              </w:rPr>
            </w:pPr>
            <w:r w:rsidRPr="00464DA6">
              <w:rPr>
                <w:rFonts w:hint="eastAsia"/>
                <w:sz w:val="18"/>
                <w:szCs w:val="18"/>
              </w:rPr>
              <w:t>马克思学院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116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2013073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DA409A" w:rsidP="00E4293E">
            <w:pPr>
              <w:jc w:val="center"/>
              <w:rPr>
                <w:rFonts w:ascii="宋体" w:hAnsi="宋体" w:cs="宋体"/>
                <w:sz w:val="20"/>
                <w:szCs w:val="20"/>
              </w:rPr>
            </w:pPr>
            <w:r w:rsidRPr="00DA409A">
              <w:rPr>
                <w:rFonts w:ascii="宋体" w:hAnsi="宋体" w:cs="宋体" w:hint="eastAsia"/>
                <w:sz w:val="20"/>
                <w:szCs w:val="20"/>
              </w:rPr>
              <w:t>李杉婵</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rPr>
                <w:rFonts w:ascii="宋体" w:hAnsi="宋体" w:cs="宋体"/>
                <w:color w:val="000000"/>
                <w:sz w:val="20"/>
                <w:szCs w:val="20"/>
              </w:rPr>
            </w:pPr>
            <w:r>
              <w:rPr>
                <w:rFonts w:hint="eastAsia"/>
                <w:color w:val="000000"/>
                <w:sz w:val="20"/>
                <w:szCs w:val="20"/>
              </w:rPr>
              <w:t>将地方民族文化引入大学语文课程教学的探索与研究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Pr="00464DA6" w:rsidRDefault="00F03F28" w:rsidP="00E4293E">
            <w:pPr>
              <w:jc w:val="center"/>
              <w:rPr>
                <w:rFonts w:ascii="宋体" w:hAnsi="宋体" w:cs="宋体"/>
                <w:sz w:val="18"/>
                <w:szCs w:val="18"/>
              </w:rPr>
            </w:pPr>
            <w:r w:rsidRPr="00464DA6">
              <w:rPr>
                <w:rFonts w:hint="eastAsia"/>
                <w:sz w:val="18"/>
                <w:szCs w:val="18"/>
              </w:rPr>
              <w:t>马克思学院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w:t>
            </w:r>
            <w:r w:rsidR="00DA409A">
              <w:rPr>
                <w:rFonts w:ascii="宋体" w:hAnsi="宋体" w:cs="宋体" w:hint="eastAsia"/>
                <w:kern w:val="0"/>
                <w:sz w:val="20"/>
                <w:szCs w:val="20"/>
              </w:rPr>
              <w:t>1</w:t>
            </w:r>
            <w:r>
              <w:rPr>
                <w:rFonts w:ascii="宋体" w:hAnsi="宋体" w:cs="宋体" w:hint="eastAsia"/>
                <w:kern w:val="0"/>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2013074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温素芳</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rPr>
                <w:rFonts w:ascii="宋体" w:hAnsi="宋体" w:cs="宋体"/>
                <w:color w:val="000000"/>
                <w:sz w:val="20"/>
                <w:szCs w:val="20"/>
              </w:rPr>
            </w:pPr>
            <w:r>
              <w:rPr>
                <w:rFonts w:hint="eastAsia"/>
                <w:color w:val="000000"/>
                <w:sz w:val="20"/>
                <w:szCs w:val="20"/>
              </w:rPr>
              <w:t>自动控制原理实验教学改革研究</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电力学院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03F28" w:rsidRDefault="00F03F28" w:rsidP="00E4293E">
            <w:pPr>
              <w:jc w:val="center"/>
              <w:rPr>
                <w:rFonts w:ascii="宋体" w:hAnsi="宋体" w:cs="宋体"/>
                <w:sz w:val="20"/>
                <w:szCs w:val="20"/>
              </w:rPr>
            </w:pPr>
            <w:r>
              <w:rPr>
                <w:rFonts w:hint="eastAsia"/>
                <w:sz w:val="20"/>
                <w:szCs w:val="20"/>
              </w:rPr>
              <w:t>2013</w:t>
            </w:r>
            <w:r>
              <w:rPr>
                <w:rFonts w:hint="eastAsia"/>
                <w:sz w:val="20"/>
                <w:szCs w:val="20"/>
              </w:rPr>
              <w:t>年</w:t>
            </w:r>
          </w:p>
        </w:tc>
      </w:tr>
      <w:tr w:rsidR="00DA409A"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Pr="00350D5B" w:rsidRDefault="00DA409A" w:rsidP="00606193">
            <w:pPr>
              <w:widowControl/>
              <w:jc w:val="center"/>
              <w:rPr>
                <w:rFonts w:ascii="宋体" w:hAnsi="宋体" w:cs="宋体"/>
                <w:kern w:val="0"/>
                <w:sz w:val="20"/>
                <w:szCs w:val="20"/>
              </w:rPr>
            </w:pPr>
            <w:r>
              <w:rPr>
                <w:rFonts w:ascii="宋体" w:hAnsi="宋体" w:cs="宋体" w:hint="eastAsia"/>
                <w:kern w:val="0"/>
                <w:sz w:val="20"/>
                <w:szCs w:val="20"/>
              </w:rPr>
              <w:t>118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2013075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刘广忱</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rPr>
                <w:rFonts w:ascii="宋体" w:hAnsi="宋体" w:cs="宋体"/>
                <w:color w:val="000000"/>
                <w:sz w:val="20"/>
                <w:szCs w:val="20"/>
              </w:rPr>
            </w:pPr>
            <w:r>
              <w:rPr>
                <w:rFonts w:hint="eastAsia"/>
                <w:color w:val="000000"/>
                <w:sz w:val="20"/>
                <w:szCs w:val="20"/>
              </w:rPr>
              <w:t>改革电力电子技术实验教学、提高学生实践与创新能力</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电力学院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2013</w:t>
            </w:r>
            <w:r>
              <w:rPr>
                <w:rFonts w:hint="eastAsia"/>
                <w:sz w:val="20"/>
                <w:szCs w:val="20"/>
              </w:rPr>
              <w:t>年</w:t>
            </w:r>
          </w:p>
        </w:tc>
      </w:tr>
      <w:tr w:rsidR="00DA409A" w:rsidRPr="00350D5B" w:rsidTr="00E32343">
        <w:trPr>
          <w:trHeight w:val="301"/>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Pr="00350D5B" w:rsidRDefault="00DA409A" w:rsidP="00606193">
            <w:pPr>
              <w:widowControl/>
              <w:jc w:val="center"/>
              <w:rPr>
                <w:rFonts w:ascii="宋体" w:hAnsi="宋体" w:cs="宋体"/>
                <w:kern w:val="0"/>
                <w:sz w:val="20"/>
                <w:szCs w:val="20"/>
              </w:rPr>
            </w:pPr>
            <w:r>
              <w:rPr>
                <w:rFonts w:ascii="宋体" w:hAnsi="宋体" w:cs="宋体" w:hint="eastAsia"/>
                <w:kern w:val="0"/>
                <w:sz w:val="20"/>
                <w:szCs w:val="20"/>
              </w:rPr>
              <w:t>119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2013076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陈晓艳</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rPr>
                <w:rFonts w:ascii="宋体" w:hAnsi="宋体" w:cs="宋体"/>
                <w:color w:val="000000"/>
                <w:sz w:val="20"/>
                <w:szCs w:val="20"/>
              </w:rPr>
            </w:pPr>
            <w:r>
              <w:rPr>
                <w:rFonts w:hint="eastAsia"/>
                <w:color w:val="000000"/>
                <w:sz w:val="20"/>
                <w:szCs w:val="20"/>
              </w:rPr>
              <w:t>面向“卓越工程师计划”的电路课程教学方法改革与探索</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电力学院</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409A" w:rsidRDefault="00DA409A" w:rsidP="006366AB">
            <w:pPr>
              <w:jc w:val="center"/>
              <w:rPr>
                <w:rFonts w:ascii="宋体" w:hAnsi="宋体" w:cs="宋体"/>
                <w:sz w:val="20"/>
                <w:szCs w:val="20"/>
              </w:rPr>
            </w:pPr>
            <w:r>
              <w:rPr>
                <w:rFonts w:hint="eastAsia"/>
                <w:sz w:val="20"/>
                <w:szCs w:val="20"/>
              </w:rPr>
              <w:t>2013</w:t>
            </w:r>
            <w:r>
              <w:rPr>
                <w:rFonts w:hint="eastAsia"/>
                <w:sz w:val="20"/>
                <w:szCs w:val="20"/>
              </w:rPr>
              <w:t>年</w:t>
            </w:r>
          </w:p>
        </w:tc>
      </w:tr>
    </w:tbl>
    <w:p w:rsidR="00113710" w:rsidRDefault="00113710"/>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37"/>
        <w:gridCol w:w="886"/>
        <w:gridCol w:w="5980"/>
        <w:gridCol w:w="1124"/>
        <w:gridCol w:w="926"/>
      </w:tblGrid>
      <w:tr w:rsidR="00464DA6" w:rsidRPr="00350D5B" w:rsidTr="00E32343">
        <w:trPr>
          <w:trHeight w:val="576"/>
          <w:jc w:val="center"/>
        </w:trPr>
        <w:tc>
          <w:tcPr>
            <w:tcW w:w="516" w:type="dxa"/>
            <w:shd w:val="clear" w:color="auto" w:fill="auto"/>
            <w:vAlign w:val="center"/>
          </w:tcPr>
          <w:p w:rsidR="00464DA6" w:rsidRPr="00350D5B" w:rsidRDefault="00464DA6"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序号</w:t>
            </w:r>
          </w:p>
        </w:tc>
        <w:tc>
          <w:tcPr>
            <w:tcW w:w="937" w:type="dxa"/>
            <w:shd w:val="clear" w:color="auto" w:fill="auto"/>
            <w:vAlign w:val="center"/>
          </w:tcPr>
          <w:p w:rsidR="00464DA6" w:rsidRPr="00350D5B" w:rsidRDefault="00464DA6"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项目</w:t>
            </w:r>
          </w:p>
          <w:p w:rsidR="00464DA6" w:rsidRPr="00350D5B" w:rsidRDefault="00464DA6" w:rsidP="00E32343">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代码</w:t>
            </w:r>
          </w:p>
        </w:tc>
        <w:tc>
          <w:tcPr>
            <w:tcW w:w="886" w:type="dxa"/>
            <w:shd w:val="clear" w:color="auto" w:fill="auto"/>
            <w:vAlign w:val="center"/>
          </w:tcPr>
          <w:p w:rsidR="00464DA6" w:rsidRPr="00350D5B" w:rsidRDefault="00464DA6"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w:t>
            </w:r>
          </w:p>
          <w:p w:rsidR="00464DA6" w:rsidRPr="00350D5B" w:rsidRDefault="00464DA6" w:rsidP="00E32343">
            <w:pPr>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负责人</w:t>
            </w:r>
          </w:p>
        </w:tc>
        <w:tc>
          <w:tcPr>
            <w:tcW w:w="5980" w:type="dxa"/>
            <w:shd w:val="clear" w:color="auto" w:fill="auto"/>
            <w:vAlign w:val="center"/>
          </w:tcPr>
          <w:p w:rsidR="00464DA6" w:rsidRPr="00350D5B" w:rsidRDefault="00464DA6"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项 目 名 称</w:t>
            </w:r>
          </w:p>
        </w:tc>
        <w:tc>
          <w:tcPr>
            <w:tcW w:w="1124" w:type="dxa"/>
            <w:shd w:val="clear" w:color="auto" w:fill="auto"/>
            <w:vAlign w:val="center"/>
          </w:tcPr>
          <w:p w:rsidR="00464DA6" w:rsidRPr="00350D5B" w:rsidRDefault="00464DA6"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所属单位</w:t>
            </w:r>
          </w:p>
        </w:tc>
        <w:tc>
          <w:tcPr>
            <w:tcW w:w="926" w:type="dxa"/>
            <w:shd w:val="clear" w:color="auto" w:fill="auto"/>
            <w:vAlign w:val="center"/>
          </w:tcPr>
          <w:p w:rsidR="00E32343" w:rsidRDefault="00464DA6"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始建</w:t>
            </w:r>
          </w:p>
          <w:p w:rsidR="00464DA6" w:rsidRPr="00350D5B" w:rsidRDefault="00464DA6" w:rsidP="00E32343">
            <w:pPr>
              <w:widowControl/>
              <w:spacing w:line="240" w:lineRule="exact"/>
              <w:jc w:val="center"/>
              <w:rPr>
                <w:rFonts w:ascii="宋体" w:hAnsi="宋体" w:cs="宋体"/>
                <w:b/>
                <w:bCs/>
                <w:kern w:val="0"/>
                <w:sz w:val="20"/>
                <w:szCs w:val="20"/>
              </w:rPr>
            </w:pPr>
            <w:r w:rsidRPr="00350D5B">
              <w:rPr>
                <w:rFonts w:ascii="宋体" w:hAnsi="宋体" w:cs="宋体" w:hint="eastAsia"/>
                <w:b/>
                <w:bCs/>
                <w:kern w:val="0"/>
                <w:sz w:val="20"/>
                <w:szCs w:val="20"/>
              </w:rPr>
              <w:t>时间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120</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2013077</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李昶林</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学分制模式下加强二级学院教学教务管理队伍建设的探索</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电力学院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121</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2013078</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马然</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“检测技术与仪表”课程实践教学内容和模式的研究与实践</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电力学院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122</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2013079</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姜鑫</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学分制背景下网络教学平台的构建与实践</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轻纺学院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123</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2013080</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石大为</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纺织工程专业学生实践能力和创新能力培养模式的研究</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轻纺学院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124</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2013081</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景韶佳</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服装速写教学中设计形式语言的运用研究</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轻纺学院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125</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2013082</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任慧</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基于学生创新与创业能力培养为目标的创业教育改革研究与实践</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商学院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126</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2013083</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杨艳丽</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财务信息管理专业教学改革研究</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商学院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127</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2013086</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王丽</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采矿工程专业建设与改革研究</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矿业学院</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128</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2013087</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徐秋香</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呼和浩特市高校武术教学的发展现状及对策研究</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体育部</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129</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2013090</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李卫国</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基于机器人竞赛的大学生创新能力培养模式研究与实践</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工训中心</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Pr="00350D5B" w:rsidRDefault="00F03F28" w:rsidP="00E32343">
            <w:pPr>
              <w:widowControl/>
              <w:jc w:val="center"/>
              <w:rPr>
                <w:rFonts w:ascii="宋体" w:hAnsi="宋体" w:cs="宋体"/>
                <w:kern w:val="0"/>
                <w:sz w:val="20"/>
                <w:szCs w:val="20"/>
              </w:rPr>
            </w:pPr>
            <w:r>
              <w:rPr>
                <w:rFonts w:ascii="宋体" w:hAnsi="宋体" w:cs="宋体" w:hint="eastAsia"/>
                <w:kern w:val="0"/>
                <w:sz w:val="20"/>
                <w:szCs w:val="20"/>
              </w:rPr>
              <w:t>130</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2013091</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王利利</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工程训练与相关课程合理衔接的研究</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工训中心</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131</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2013092</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李文军</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基础配电与</w:t>
            </w:r>
            <w:r>
              <w:rPr>
                <w:rFonts w:hint="eastAsia"/>
                <w:color w:val="000000"/>
                <w:sz w:val="20"/>
                <w:szCs w:val="20"/>
              </w:rPr>
              <w:t>PLC</w:t>
            </w:r>
            <w:r>
              <w:rPr>
                <w:rFonts w:hint="eastAsia"/>
                <w:color w:val="000000"/>
                <w:sz w:val="20"/>
                <w:szCs w:val="20"/>
              </w:rPr>
              <w:t>实训板的研究与设计</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工训中心</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132</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2013093</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寇志伟</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电工实训模块板的研究与开发</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工训中心</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133</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2013094</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李向阳</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高校心理健康教育课程的教学研究</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学工处</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134</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2013095</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宋钰</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基于学生学习效果评价的教学质量保障体系研究与实践</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教务处</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r w:rsidR="00F03F28" w:rsidTr="00E32343">
        <w:trPr>
          <w:trHeight w:val="301"/>
          <w:jc w:val="center"/>
        </w:trPr>
        <w:tc>
          <w:tcPr>
            <w:tcW w:w="516" w:type="dxa"/>
            <w:shd w:val="clear" w:color="auto" w:fill="auto"/>
            <w:vAlign w:val="center"/>
          </w:tcPr>
          <w:p w:rsidR="00F03F28" w:rsidRDefault="00F03F28" w:rsidP="00E32343">
            <w:pPr>
              <w:widowControl/>
              <w:jc w:val="center"/>
              <w:rPr>
                <w:rFonts w:ascii="宋体" w:hAnsi="宋体" w:cs="宋体"/>
                <w:kern w:val="0"/>
                <w:sz w:val="20"/>
                <w:szCs w:val="20"/>
              </w:rPr>
            </w:pPr>
            <w:r>
              <w:rPr>
                <w:rFonts w:ascii="宋体" w:hAnsi="宋体" w:cs="宋体" w:hint="eastAsia"/>
                <w:kern w:val="0"/>
                <w:sz w:val="20"/>
                <w:szCs w:val="20"/>
              </w:rPr>
              <w:t>135</w:t>
            </w:r>
          </w:p>
        </w:tc>
        <w:tc>
          <w:tcPr>
            <w:tcW w:w="937"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2013096</w:t>
            </w:r>
          </w:p>
        </w:tc>
        <w:tc>
          <w:tcPr>
            <w:tcW w:w="88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王连波</w:t>
            </w:r>
          </w:p>
        </w:tc>
        <w:tc>
          <w:tcPr>
            <w:tcW w:w="5980" w:type="dxa"/>
            <w:shd w:val="clear" w:color="auto" w:fill="auto"/>
            <w:vAlign w:val="center"/>
          </w:tcPr>
          <w:p w:rsidR="00F03F28" w:rsidRDefault="00F03F28" w:rsidP="00143541">
            <w:pPr>
              <w:rPr>
                <w:rFonts w:ascii="宋体" w:hAnsi="宋体" w:cs="宋体"/>
                <w:color w:val="000000"/>
                <w:sz w:val="20"/>
                <w:szCs w:val="20"/>
              </w:rPr>
            </w:pPr>
            <w:r>
              <w:rPr>
                <w:rFonts w:hint="eastAsia"/>
                <w:color w:val="000000"/>
                <w:sz w:val="20"/>
                <w:szCs w:val="20"/>
              </w:rPr>
              <w:t>地方工科院校实验室信息化管理的研究与实践</w:t>
            </w:r>
          </w:p>
        </w:tc>
        <w:tc>
          <w:tcPr>
            <w:tcW w:w="1124"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教务处</w:t>
            </w:r>
          </w:p>
        </w:tc>
        <w:tc>
          <w:tcPr>
            <w:tcW w:w="926" w:type="dxa"/>
            <w:shd w:val="clear" w:color="auto" w:fill="auto"/>
            <w:vAlign w:val="center"/>
          </w:tcPr>
          <w:p w:rsidR="00F03F28" w:rsidRDefault="00F03F28" w:rsidP="00143541">
            <w:pPr>
              <w:jc w:val="center"/>
              <w:rPr>
                <w:rFonts w:ascii="宋体" w:hAnsi="宋体" w:cs="宋体"/>
                <w:sz w:val="20"/>
                <w:szCs w:val="20"/>
              </w:rPr>
            </w:pPr>
            <w:r>
              <w:rPr>
                <w:rFonts w:hint="eastAsia"/>
                <w:sz w:val="20"/>
                <w:szCs w:val="20"/>
              </w:rPr>
              <w:t>2013</w:t>
            </w:r>
            <w:r>
              <w:rPr>
                <w:rFonts w:hint="eastAsia"/>
                <w:sz w:val="20"/>
                <w:szCs w:val="20"/>
              </w:rPr>
              <w:t>年</w:t>
            </w:r>
          </w:p>
        </w:tc>
      </w:tr>
    </w:tbl>
    <w:p w:rsidR="00464DA6" w:rsidRDefault="00464DA6"/>
    <w:sectPr w:rsidR="00464DA6" w:rsidSect="00747D9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0FC" w:rsidRDefault="00E110FC" w:rsidP="00747D92">
      <w:r>
        <w:separator/>
      </w:r>
    </w:p>
  </w:endnote>
  <w:endnote w:type="continuationSeparator" w:id="1">
    <w:p w:rsidR="00E110FC" w:rsidRDefault="00E110FC" w:rsidP="00747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0FC" w:rsidRDefault="00E110FC" w:rsidP="00747D92">
      <w:r>
        <w:separator/>
      </w:r>
    </w:p>
  </w:footnote>
  <w:footnote w:type="continuationSeparator" w:id="1">
    <w:p w:rsidR="00E110FC" w:rsidRDefault="00E110FC" w:rsidP="00747D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970"/>
    <w:rsid w:val="00072B64"/>
    <w:rsid w:val="00113710"/>
    <w:rsid w:val="00150970"/>
    <w:rsid w:val="002C5FE6"/>
    <w:rsid w:val="00464DA6"/>
    <w:rsid w:val="005E0D6E"/>
    <w:rsid w:val="00747D92"/>
    <w:rsid w:val="00974706"/>
    <w:rsid w:val="009C01A4"/>
    <w:rsid w:val="00A07E93"/>
    <w:rsid w:val="00AB36D6"/>
    <w:rsid w:val="00AF2B8A"/>
    <w:rsid w:val="00C67AF2"/>
    <w:rsid w:val="00D31A7A"/>
    <w:rsid w:val="00DA409A"/>
    <w:rsid w:val="00DD4CA0"/>
    <w:rsid w:val="00DF3600"/>
    <w:rsid w:val="00E110FC"/>
    <w:rsid w:val="00E32343"/>
    <w:rsid w:val="00F03F28"/>
    <w:rsid w:val="00FB0C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970"/>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D92"/>
    <w:rPr>
      <w:rFonts w:ascii="Times New Roman" w:eastAsia="宋体" w:hAnsi="Times New Roman" w:cs="Times New Roman"/>
      <w:sz w:val="18"/>
      <w:szCs w:val="18"/>
    </w:rPr>
  </w:style>
  <w:style w:type="paragraph" w:styleId="a4">
    <w:name w:val="footer"/>
    <w:basedOn w:val="a"/>
    <w:link w:val="Char0"/>
    <w:uiPriority w:val="99"/>
    <w:semiHidden/>
    <w:unhideWhenUsed/>
    <w:rsid w:val="00747D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D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806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2015-10-12T02:46:00Z</dcterms:created>
  <dc:creator>Lenovo</dc:creator>
  <lastModifiedBy>Lenovo</lastModifiedBy>
  <dcterms:modified xsi:type="dcterms:W3CDTF">2015-10-14T01:49:00Z</dcterms:modified>
  <revision>11</revision>
</coreProperties>
</file>