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宋体" w:eastAsia="黑体"/>
          <w:sz w:val="32"/>
          <w:szCs w:val="32"/>
          <w:highlight w:val="none"/>
        </w:rPr>
      </w:pPr>
      <w:r>
        <w:rPr>
          <w:rFonts w:hint="eastAsia" w:ascii="黑体" w:hAnsi="宋体" w:eastAsia="黑体"/>
          <w:sz w:val="32"/>
          <w:szCs w:val="32"/>
          <w:highlight w:val="none"/>
        </w:rPr>
        <w:t>附件：</w:t>
      </w:r>
    </w:p>
    <w:p>
      <w:pPr>
        <w:jc w:val="center"/>
        <w:rPr>
          <w:rFonts w:hint="eastAsia" w:ascii="方正小标宋简体" w:hAnsi="宋体" w:eastAsia="方正小标宋简体"/>
          <w:sz w:val="40"/>
          <w:szCs w:val="40"/>
          <w:highlight w:val="none"/>
        </w:rPr>
      </w:pPr>
      <w:r>
        <w:rPr>
          <w:rFonts w:hint="eastAsia" w:ascii="方正小标宋简体" w:hAnsi="宋体" w:eastAsia="方正小标宋简体"/>
          <w:sz w:val="40"/>
          <w:szCs w:val="40"/>
          <w:highlight w:val="none"/>
        </w:rPr>
        <w:t>第四期混合教学能力提</w:t>
      </w:r>
      <w:bookmarkStart w:id="0" w:name="_GoBack"/>
      <w:bookmarkEnd w:id="0"/>
      <w:r>
        <w:rPr>
          <w:rFonts w:hint="eastAsia" w:ascii="方正小标宋简体" w:hAnsi="宋体" w:eastAsia="方正小标宋简体"/>
          <w:sz w:val="40"/>
          <w:szCs w:val="40"/>
          <w:highlight w:val="none"/>
        </w:rPr>
        <w:t>升专题研讨班</w:t>
      </w:r>
    </w:p>
    <w:p>
      <w:pPr>
        <w:jc w:val="center"/>
        <w:rPr>
          <w:rFonts w:hint="eastAsia" w:ascii="方正小标宋简体" w:hAnsi="宋体" w:eastAsia="方正小标宋简体"/>
          <w:sz w:val="40"/>
          <w:szCs w:val="40"/>
          <w:highlight w:val="none"/>
        </w:rPr>
      </w:pPr>
      <w:r>
        <w:rPr>
          <w:rFonts w:hint="eastAsia" w:ascii="方正小标宋简体" w:hAnsi="宋体" w:eastAsia="方正小标宋简体"/>
          <w:sz w:val="40"/>
          <w:szCs w:val="40"/>
          <w:highlight w:val="none"/>
        </w:rPr>
        <w:t>日程安排及线上学习相关要求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一、日程安排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（线上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+线下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）</w:t>
      </w:r>
    </w:p>
    <w:tbl>
      <w:tblPr>
        <w:tblStyle w:val="3"/>
        <w:tblW w:w="915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536"/>
        <w:gridCol w:w="3194"/>
        <w:gridCol w:w="1312"/>
        <w:gridCol w:w="1541"/>
        <w:gridCol w:w="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内容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形式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报告人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highlight w:val="none"/>
              </w:rPr>
              <w:t>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12月3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日-1月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日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《教师教学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能力提升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》线上课程学习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线上学习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网络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86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1月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12日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9:00-10:30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混合教学设计要点串讲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报告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清华大学在线教育团队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另行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通知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10:40-11:45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优化混合课程教学设计单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实践练习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分组指导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清华大学在线教育团队</w:t>
            </w: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8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14:00-15:00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混合金课案例分享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实践练习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分组指导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清华大学在线教育团队</w:t>
            </w: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8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15:10-17:30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混合课程建设实践与平台操作指导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集中讲解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实践练习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清华大学在线教育团队</w:t>
            </w: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8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82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学习目标：深入了解信息化条件下的教学模式与教学设计原理</w:t>
            </w:r>
          </w:p>
          <w:p>
            <w:pPr>
              <w:widowControl/>
              <w:ind w:left="1197" w:leftChars="561" w:hanging="19" w:hangingChars="8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掌握信息技术和课程融合的教学设计方法</w:t>
            </w:r>
          </w:p>
          <w:p>
            <w:pPr>
              <w:widowControl/>
              <w:ind w:left="1197" w:leftChars="561" w:hanging="19" w:hangingChars="8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学会优慕课平台的基本操作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86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1月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13日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9:00-11:30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混合金课教学改革探索实践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专家报告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专家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另行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通知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8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14:00-17:00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汇报、分享：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展示混合课程教学单元设计及建设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汇报点评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参培教师各组代表</w:t>
            </w: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82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学习目标：掌握信息技术和课程融合的教学设计方法</w:t>
            </w:r>
          </w:p>
          <w:p>
            <w:pPr>
              <w:widowControl/>
              <w:ind w:firstLine="1200" w:firstLineChars="5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学会优慕课平台的基本操作</w:t>
            </w:r>
          </w:p>
        </w:tc>
      </w:tr>
    </w:tbl>
    <w:p>
      <w:pPr>
        <w:spacing w:line="580" w:lineRule="exact"/>
        <w:ind w:firstLine="4675" w:firstLineChars="1461"/>
        <w:jc w:val="left"/>
        <w:rPr>
          <w:sz w:val="32"/>
          <w:szCs w:val="32"/>
          <w:highlight w:val="none"/>
        </w:rPr>
      </w:pPr>
    </w:p>
    <w:p>
      <w:pPr>
        <w:spacing w:line="580" w:lineRule="exact"/>
        <w:ind w:firstLine="4675" w:firstLineChars="1461"/>
        <w:jc w:val="left"/>
        <w:rPr>
          <w:sz w:val="32"/>
          <w:szCs w:val="32"/>
          <w:highlight w:val="none"/>
        </w:rPr>
      </w:pP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二、线上学习相关要求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（一）课程名称：《教师教学能力提升》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（二）线上学习时间：2020.12.3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-2021.01.07</w:t>
      </w:r>
    </w:p>
    <w:p>
      <w:pPr>
        <w:ind w:left="319" w:leftChars="152" w:firstLine="320" w:firstLineChars="1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（三）课程学习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方式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</w:p>
    <w:p>
      <w:pPr>
        <w:ind w:left="319" w:leftChars="152" w:firstLine="321" w:firstLineChars="100"/>
        <w:jc w:val="left"/>
        <w:rPr>
          <w:rFonts w:hint="eastAsia" w:ascii="仿宋" w:hAnsi="仿宋" w:eastAsia="仿宋" w:cs="仿宋_GB2312"/>
          <w:b/>
          <w:sz w:val="32"/>
          <w:szCs w:val="32"/>
          <w:highlight w:val="none"/>
        </w:rPr>
      </w:pPr>
      <w:r>
        <w:rPr>
          <w:rFonts w:hint="eastAsia" w:ascii="仿宋" w:hAnsi="仿宋" w:eastAsia="仿宋" w:cs="微软雅黑"/>
          <w:b/>
          <w:sz w:val="32"/>
          <w:szCs w:val="32"/>
          <w:highlight w:val="none"/>
        </w:rPr>
        <w:t>电脑端</w:t>
      </w:r>
      <w:r>
        <w:rPr>
          <w:rFonts w:ascii="仿宋" w:hAnsi="仿宋" w:eastAsia="仿宋" w:cs="仿宋_GB2312"/>
          <w:b/>
          <w:sz w:val="32"/>
          <w:szCs w:val="32"/>
          <w:highlight w:val="none"/>
        </w:rPr>
        <w:t>：</w:t>
      </w:r>
    </w:p>
    <w:p>
      <w:pPr>
        <w:ind w:left="319" w:leftChars="152"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https://meolys9.umooc.com.cn/meoljg/lesson/init_course.jsp?lid=10871</w:t>
      </w:r>
    </w:p>
    <w:p>
      <w:pPr>
        <w:ind w:firstLine="643" w:firstLineChars="200"/>
        <w:jc w:val="left"/>
        <w:rPr>
          <w:rFonts w:ascii="仿宋" w:hAnsi="仿宋" w:eastAsia="仿宋" w:cs="仿宋_GB2312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b/>
          <w:sz w:val="32"/>
          <w:szCs w:val="32"/>
          <w:highlight w:val="none"/>
        </w:rPr>
        <w:t>APP</w:t>
      </w:r>
      <w:r>
        <w:rPr>
          <w:rFonts w:ascii="仿宋" w:hAnsi="仿宋" w:eastAsia="仿宋" w:cs="仿宋_GB2312"/>
          <w:b/>
          <w:sz w:val="32"/>
          <w:szCs w:val="32"/>
          <w:highlight w:val="none"/>
        </w:rPr>
        <w:t>端：</w:t>
      </w:r>
    </w:p>
    <w:p>
      <w:pPr>
        <w:ind w:left="319" w:leftChars="152" w:firstLine="320" w:firstLineChars="100"/>
        <w:jc w:val="left"/>
        <w:rPr>
          <w:rFonts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请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扫码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下</w:t>
      </w:r>
      <w:r>
        <w:rPr>
          <w:rFonts w:hint="eastAsia" w:ascii="仿宋" w:hAnsi="仿宋" w:eastAsia="仿宋" w:cs="微软雅黑"/>
          <w:sz w:val="32"/>
          <w:szCs w:val="32"/>
          <w:highlight w:val="none"/>
        </w:rPr>
        <w:t>载</w:t>
      </w:r>
      <w:r>
        <w:rPr>
          <w:rFonts w:hint="eastAsia" w:ascii="仿宋" w:hAnsi="仿宋" w:eastAsia="仿宋" w:cs="微软雅黑"/>
          <w:sz w:val="32"/>
          <w:szCs w:val="32"/>
          <w:highlight w:val="none"/>
          <w:lang w:val="en-US" w:eastAsia="zh-CN"/>
        </w:rPr>
        <w:t>APP</w:t>
      </w:r>
      <w:r>
        <w:rPr>
          <w:rFonts w:hint="eastAsia" w:ascii="仿宋" w:hAnsi="仿宋" w:eastAsia="仿宋" w:cs="微软雅黑"/>
          <w:sz w:val="32"/>
          <w:szCs w:val="32"/>
          <w:highlight w:val="none"/>
        </w:rPr>
        <w:t>，</w:t>
      </w:r>
      <w:r>
        <w:rPr>
          <w:rFonts w:ascii="仿宋" w:hAnsi="仿宋" w:eastAsia="仿宋" w:cs="微软雅黑"/>
          <w:sz w:val="32"/>
          <w:szCs w:val="32"/>
          <w:highlight w:val="none"/>
        </w:rPr>
        <w:t>学校</w:t>
      </w:r>
      <w:r>
        <w:rPr>
          <w:rFonts w:hint="eastAsia" w:ascii="仿宋" w:hAnsi="仿宋" w:eastAsia="仿宋" w:cs="微软雅黑"/>
          <w:sz w:val="32"/>
          <w:szCs w:val="32"/>
          <w:highlight w:val="none"/>
        </w:rPr>
        <w:t>请</w:t>
      </w:r>
      <w:r>
        <w:rPr>
          <w:rFonts w:ascii="仿宋" w:hAnsi="仿宋" w:eastAsia="仿宋" w:cs="微软雅黑"/>
          <w:sz w:val="32"/>
          <w:szCs w:val="32"/>
          <w:highlight w:val="none"/>
        </w:rPr>
        <w:t>选择“</w:t>
      </w:r>
      <w:r>
        <w:rPr>
          <w:rFonts w:hint="eastAsia" w:ascii="仿宋" w:hAnsi="仿宋" w:eastAsia="仿宋" w:cs="微软雅黑"/>
          <w:sz w:val="32"/>
          <w:szCs w:val="32"/>
          <w:highlight w:val="none"/>
        </w:rPr>
        <w:t>混合教改演示课程v9.0</w:t>
      </w:r>
      <w:r>
        <w:rPr>
          <w:rFonts w:ascii="仿宋" w:hAnsi="仿宋" w:eastAsia="仿宋" w:cs="微软雅黑"/>
          <w:sz w:val="32"/>
          <w:szCs w:val="32"/>
          <w:highlight w:val="none"/>
        </w:rPr>
        <w:t>”</w:t>
      </w:r>
      <w:r>
        <w:rPr>
          <w:rFonts w:hint="eastAsia" w:ascii="仿宋" w:hAnsi="仿宋" w:eastAsia="仿宋" w:cs="___WRD_EMBED_SUB_331"/>
          <w:sz w:val="32"/>
          <w:szCs w:val="32"/>
          <w:highlight w:val="none"/>
        </w:rPr>
        <w:t>。</w:t>
      </w:r>
    </w:p>
    <w:p>
      <w:pPr>
        <w:widowControl/>
        <w:shd w:val="clear" w:color="auto" w:fill="FFFFFF"/>
        <w:spacing w:line="315" w:lineRule="atLeast"/>
        <w:ind w:left="0" w:leftChars="0" w:right="0" w:rightChars="0" w:firstLine="0" w:firstLineChars="0"/>
        <w:jc w:val="center"/>
        <w:rPr>
          <w:rFonts w:hint="eastAsia" w:ascii="微软雅黑" w:hAnsi="微软雅黑" w:eastAsia="微软雅黑" w:cs="宋体"/>
          <w:color w:val="000000"/>
          <w:kern w:val="0"/>
          <w:szCs w:val="21"/>
          <w:highlight w:val="none"/>
        </w:rPr>
      </w:pPr>
      <w:r>
        <w:rPr>
          <w:rFonts w:ascii="微软雅黑" w:hAnsi="微软雅黑" w:eastAsia="微软雅黑" w:cs="宋体"/>
          <w:color w:val="000000"/>
          <w:kern w:val="0"/>
          <w:szCs w:val="21"/>
          <w:highlight w:val="none"/>
        </w:rPr>
        <w:fldChar w:fldCharType="begin"/>
      </w:r>
      <w:r>
        <w:rPr>
          <w:rFonts w:ascii="微软雅黑" w:hAnsi="微软雅黑" w:eastAsia="微软雅黑" w:cs="宋体"/>
          <w:color w:val="000000"/>
          <w:kern w:val="0"/>
          <w:szCs w:val="21"/>
          <w:highlight w:val="none"/>
        </w:rPr>
        <w:instrText xml:space="preserve"> INCLUDEPICTURE "C:\\Users\\Administrator\\AppData\\Roaming\\Foxmail7\\Temp-19340-20201230133614\\Attach\\Catch(11-16-11-1(12-30-16-59-09).jpg" \* MERGEFORMATINET </w:instrText>
      </w:r>
      <w:r>
        <w:rPr>
          <w:rFonts w:ascii="微软雅黑" w:hAnsi="微软雅黑" w:eastAsia="微软雅黑" w:cs="宋体"/>
          <w:color w:val="000000"/>
          <w:kern w:val="0"/>
          <w:szCs w:val="21"/>
          <w:highlight w:val="none"/>
        </w:rPr>
        <w:fldChar w:fldCharType="separate"/>
      </w:r>
      <w:r>
        <w:rPr>
          <w:rFonts w:ascii="微软雅黑" w:hAnsi="微软雅黑" w:eastAsia="微软雅黑" w:cs="宋体"/>
          <w:color w:val="000000"/>
          <w:kern w:val="0"/>
          <w:szCs w:val="21"/>
          <w:highlight w:val="none"/>
        </w:rPr>
        <w:drawing>
          <wp:inline distT="0" distB="0" distL="114300" distR="114300">
            <wp:extent cx="1613535" cy="1604645"/>
            <wp:effectExtent l="0" t="0" r="5715" b="14605"/>
            <wp:docPr id="1" name="图片 1" descr="Catch(11-16-11-1(12-30-16-59-0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atch(11-16-11-1(12-30-16-59-09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3535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宋体"/>
          <w:color w:val="000000"/>
          <w:kern w:val="0"/>
          <w:szCs w:val="21"/>
          <w:highlight w:val="none"/>
        </w:rPr>
        <w:fldChar w:fldCharType="end"/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（四）用户名：G+工号，密码：</w:t>
      </w:r>
      <w:r>
        <w:rPr>
          <w:rFonts w:eastAsia="仿宋_GB2312"/>
          <w:sz w:val="32"/>
          <w:szCs w:val="32"/>
          <w:highlight w:val="none"/>
        </w:rPr>
        <w:t>a123456@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（五）在线学习任务：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1.请认真学习该课程的相关内容，本课程包括4个主体学习单元以及3个扩展学习单元，扩展学习单元由学员根据自身情况进行自主学习。</w:t>
      </w:r>
    </w:p>
    <w:p>
      <w:pPr>
        <w:ind w:firstLine="640" w:firstLineChars="200"/>
        <w:jc w:val="left"/>
        <w:rPr>
          <w:rFonts w:hint="eastAsia"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微软雅黑"/>
          <w:sz w:val="32"/>
          <w:szCs w:val="32"/>
          <w:highlight w:val="none"/>
        </w:rPr>
        <w:t>具</w:t>
      </w:r>
      <w:r>
        <w:rPr>
          <w:rFonts w:hint="eastAsia" w:ascii="仿宋" w:hAnsi="仿宋" w:eastAsia="仿宋" w:cs="___WRD_EMBED_SUB_331"/>
          <w:sz w:val="32"/>
          <w:szCs w:val="32"/>
          <w:highlight w:val="none"/>
        </w:rPr>
        <w:t>体的学习内容，请</w:t>
      </w:r>
      <w:r>
        <w:rPr>
          <w:rFonts w:hint="eastAsia" w:ascii="仿宋" w:hAnsi="仿宋" w:eastAsia="仿宋" w:cs="微软雅黑"/>
          <w:sz w:val="32"/>
          <w:szCs w:val="32"/>
          <w:highlight w:val="none"/>
        </w:rPr>
        <w:t>详见</w:t>
      </w:r>
      <w:r>
        <w:rPr>
          <w:rFonts w:hint="eastAsia" w:ascii="仿宋" w:hAnsi="仿宋" w:eastAsia="仿宋" w:cs="___WRD_EMBED_SUB_331"/>
          <w:sz w:val="32"/>
          <w:szCs w:val="32"/>
          <w:highlight w:val="none"/>
        </w:rPr>
        <w:t>课程的</w:t>
      </w:r>
      <w:r>
        <w:rPr>
          <w:rFonts w:hint="eastAsia" w:ascii="仿宋" w:hAnsi="仿宋" w:eastAsia="仿宋" w:cs="微软雅黑"/>
          <w:sz w:val="32"/>
          <w:szCs w:val="32"/>
          <w:highlight w:val="none"/>
        </w:rPr>
        <w:t>“</w:t>
      </w:r>
      <w:r>
        <w:rPr>
          <w:rFonts w:hint="eastAsia" w:ascii="仿宋" w:hAnsi="仿宋" w:eastAsia="仿宋" w:cs="___WRD_EMBED_SUB_331"/>
          <w:sz w:val="32"/>
          <w:szCs w:val="32"/>
          <w:highlight w:val="none"/>
        </w:rPr>
        <w:t>课程</w:t>
      </w:r>
      <w:r>
        <w:rPr>
          <w:rFonts w:hint="eastAsia" w:ascii="仿宋" w:hAnsi="仿宋" w:eastAsia="仿宋" w:cs="微软雅黑"/>
          <w:sz w:val="32"/>
          <w:szCs w:val="32"/>
          <w:highlight w:val="none"/>
        </w:rPr>
        <w:t>说明”</w:t>
      </w:r>
      <w:r>
        <w:rPr>
          <w:rFonts w:hint="eastAsia" w:ascii="仿宋" w:hAnsi="仿宋" w:eastAsia="仿宋" w:cs="___WRD_EMBED_SUB_331"/>
          <w:sz w:val="32"/>
          <w:szCs w:val="32"/>
          <w:highlight w:val="none"/>
        </w:rPr>
        <w:t>。</w:t>
      </w:r>
    </w:p>
    <w:p>
      <w:pPr>
        <w:ind w:firstLine="640" w:firstLineChars="200"/>
        <w:jc w:val="left"/>
      </w:pPr>
      <w:r>
        <w:rPr>
          <w:rFonts w:hint="eastAsia" w:ascii="仿宋" w:hAnsi="仿宋" w:eastAsia="仿宋" w:cs="仿宋_GB2312"/>
          <w:sz w:val="32"/>
          <w:szCs w:val="32"/>
          <w:highlight w:val="none"/>
        </w:rPr>
        <w:t>2.</w:t>
      </w:r>
      <w:r>
        <w:rPr>
          <w:rFonts w:ascii="仿宋" w:hAnsi="仿宋" w:eastAsia="仿宋" w:cs="仿宋_GB2312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1月7日前完成课程设计和课程建设两部分学习，按照要求，提交12份作业和课前、课后3个问卷。</w:t>
      </w:r>
    </w:p>
    <w:sectPr>
      <w:pgSz w:w="11906" w:h="16838"/>
      <w:pgMar w:top="1701" w:right="1474" w:bottom="170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___WRD_EMBED_SUB_331">
    <w:altName w:val="宋体"/>
    <w:panose1 w:val="02010609030101010101"/>
    <w:charset w:val="86"/>
    <w:family w:val="moder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04C7E"/>
    <w:rsid w:val="01C65C0A"/>
    <w:rsid w:val="7A804C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方正小标宋简体" w:cs="Times New Roman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jpeg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2020-12-31T08:44:00Z</dcterms:created>
  <dc:creator>教务处</dc:creator>
  <lastModifiedBy>教务处</lastModifiedBy>
  <dcterms:modified xsi:type="dcterms:W3CDTF">2020-12-31T08:44:48Z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