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-19685</wp:posOffset>
            </wp:positionV>
            <wp:extent cx="2142490" cy="765175"/>
            <wp:effectExtent l="0" t="0" r="10160" b="15875"/>
            <wp:wrapNone/>
            <wp:docPr id="1" name="图片 2" descr="形象识别-校徽完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形象识别-校徽完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56"/>
          <w:szCs w:val="56"/>
          <w:lang w:eastAsia="zh-CN"/>
        </w:rPr>
        <w:t>内蒙古工业大学自编教材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56"/>
          <w:szCs w:val="56"/>
          <w:lang w:eastAsia="zh-CN"/>
        </w:rPr>
        <w:t>认定申请表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宋体" w:hAnsi="宋体"/>
          <w:sz w:val="44"/>
        </w:rPr>
      </w:pPr>
    </w:p>
    <w:p>
      <w:pPr>
        <w:spacing w:line="800" w:lineRule="atLeast"/>
        <w:ind w:firstLine="1470" w:firstLineChars="49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lang w:eastAsia="zh-CN"/>
        </w:rPr>
        <w:t>教材</w:t>
      </w:r>
      <w:r>
        <w:rPr>
          <w:rFonts w:hint="eastAsia" w:ascii="宋体" w:hAnsi="宋体"/>
          <w:color w:val="000000"/>
          <w:sz w:val="30"/>
          <w:szCs w:val="30"/>
        </w:rPr>
        <w:t>名称：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firstLine="1470" w:firstLineChars="49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  <w:lang w:eastAsia="zh-CN"/>
        </w:rPr>
        <w:t>申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请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</w:rPr>
        <w:t>人：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firstLine="1470" w:firstLineChars="49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所在学院：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firstLine="1470" w:firstLineChars="49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联系电话：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firstLine="1470" w:firstLineChars="49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填报日期：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jc w:val="center"/>
        <w:rPr>
          <w:rFonts w:hint="eastAsia" w:ascii="宋体" w:hAnsi="宋体"/>
          <w:sz w:val="36"/>
        </w:rPr>
      </w:pPr>
    </w:p>
    <w:p>
      <w:pPr>
        <w:spacing w:after="156" w:afterLines="50" w:line="480" w:lineRule="auto"/>
        <w:jc w:val="center"/>
        <w:rPr>
          <w:rFonts w:hint="eastAsia" w:ascii="宋体" w:hAnsi="宋体"/>
          <w:b/>
          <w:bCs/>
          <w:sz w:val="36"/>
        </w:rPr>
      </w:pPr>
    </w:p>
    <w:p>
      <w:pPr>
        <w:spacing w:after="156" w:afterLines="50" w:line="480" w:lineRule="auto"/>
        <w:jc w:val="center"/>
        <w:rPr>
          <w:rFonts w:hint="eastAsia" w:ascii="宋体" w:hAnsi="宋体"/>
          <w:b/>
          <w:bCs/>
          <w:sz w:val="36"/>
        </w:rPr>
      </w:pPr>
    </w:p>
    <w:p>
      <w:pPr>
        <w:spacing w:after="156" w:afterLines="50" w:line="480" w:lineRule="auto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黑体" w:hAnsi="宋体" w:eastAsia="黑体"/>
          <w:bCs/>
          <w:color w:val="000000"/>
          <w:sz w:val="34"/>
          <w:szCs w:val="44"/>
        </w:rPr>
        <w:t>内蒙古工业大学教务处 制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黑体"/>
        </w:rPr>
      </w:pPr>
    </w:p>
    <w:tbl>
      <w:tblPr>
        <w:tblStyle w:val="3"/>
        <w:tblW w:w="9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18"/>
        <w:gridCol w:w="1163"/>
        <w:gridCol w:w="1109"/>
        <w:gridCol w:w="454"/>
        <w:gridCol w:w="1502"/>
        <w:gridCol w:w="1122"/>
        <w:gridCol w:w="1096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教材基本信息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41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教材类别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新编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教材类别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教育部全国普通高等学校优秀教材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国家级规划教材资助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省部级获奖教材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省部级规划教材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其他正式出版的教材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发行量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字数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适用范围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适用学科</w:t>
            </w: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工学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理学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文学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经济学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管理学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法学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哲学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艺术学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教育学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适用专业</w:t>
            </w: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适用课程名称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课程编码</w:t>
            </w:r>
          </w:p>
        </w:tc>
        <w:tc>
          <w:tcPr>
            <w:tcW w:w="53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适用课程类别</w:t>
            </w: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□通识教育课   □专业教育课    □创新创业教育课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□理论课   □实践课   □理论(含实践)课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□必修课   □选修课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编写性质</w:t>
            </w: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著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编著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编写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翻译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教材类型</w:t>
            </w: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文字教材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电子教材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文字+电子教材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辅助教材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语种</w:t>
            </w: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汉语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英语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双语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主编信息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主要学术成就和学术贡献（200字以内）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参编人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编著者教学、科研及已著教材情况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教材内容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教材特色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（与其他同类教材相比）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教材使用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情况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lang w:val="en-US" w:eastAsia="zh-CN"/>
              </w:rPr>
              <w:t>【教材在本校的使用情况，需要写清使用年月，使用专业、使用班级及人数；教材在外校的使用情况，需要出版社出具的证明】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教材获奖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情况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学院领导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20"/>
              <w:jc w:val="righ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          签字：         （单位公章）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学院党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lang w:val="en-US" w:eastAsia="zh-CN"/>
              </w:rPr>
              <w:t>【学院党组织对本院教材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u w:val="single"/>
                <w:lang w:val="en-US" w:eastAsia="zh-CN"/>
              </w:rPr>
              <w:t>编写团队成员情况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u w:val="single"/>
                <w:lang w:val="en-US" w:eastAsia="zh-CN"/>
              </w:rPr>
              <w:t>教材政治导向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lang w:val="en-US" w:eastAsia="zh-CN"/>
              </w:rPr>
              <w:t>分别进行审查把关，确保教材正确的政治方向、价值取向。编写团队成员涉及其他单位的，需所在单位相应级别党组织分别出具政审材料并加盖党组织章】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87"/>
                <w:tab w:val="center" w:pos="441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      （学院党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公章）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40"/>
              <w:jc w:val="righ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   （单位公章）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校教学指导委员会意见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40"/>
              <w:jc w:val="righ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 （单位公章） 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3F51"/>
    <w:rsid w:val="01C65C0A"/>
    <w:rsid w:val="07F11110"/>
    <w:rsid w:val="0F8A0006"/>
    <w:rsid w:val="1B830B09"/>
    <w:rsid w:val="236514C4"/>
    <w:rsid w:val="256169E0"/>
    <w:rsid w:val="280B47C0"/>
    <w:rsid w:val="308647B8"/>
    <w:rsid w:val="34962CA8"/>
    <w:rsid w:val="3BAB3E99"/>
    <w:rsid w:val="3C0161AE"/>
    <w:rsid w:val="3DD93F51"/>
    <w:rsid w:val="46580DCB"/>
    <w:rsid w:val="477520D1"/>
    <w:rsid w:val="485D06A4"/>
    <w:rsid w:val="4E4B52BE"/>
    <w:rsid w:val="4FB70C06"/>
    <w:rsid w:val="5F920683"/>
    <w:rsid w:val="67170997"/>
    <w:rsid w:val="718F4285"/>
    <w:rsid w:val="7ED95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2021-05-18T02:03:00Z</dcterms:created>
  <dc:creator>教务处</dc:creator>
  <lastModifiedBy>张辰楠</lastModifiedBy>
  <dcterms:modified xsi:type="dcterms:W3CDTF">2021-11-16T08:58:28Z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ACC8D85C183346F69B47472AA7FDE568</vt:lpwstr>
  </property>
</Properties>
</file>